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Arial" w:hAnsi="Arial" w:eastAsia="宋体" w:cs="Arial"/>
          <w:b/>
          <w:color w:val="000000"/>
          <w:kern w:val="0"/>
          <w:sz w:val="52"/>
          <w:szCs w:val="52"/>
        </w:rPr>
      </w:pPr>
      <w:r>
        <w:rPr>
          <w:rFonts w:hint="eastAsia" w:ascii="Arial" w:hAnsi="Arial" w:eastAsia="宋体" w:cs="Arial"/>
          <w:b/>
          <w:color w:val="000000"/>
          <w:kern w:val="0"/>
          <w:sz w:val="52"/>
          <w:szCs w:val="52"/>
        </w:rPr>
        <w:t>目  录</w:t>
      </w:r>
    </w:p>
    <w:p>
      <w:pPr>
        <w:widowControl/>
        <w:rPr>
          <w:rFonts w:hint="eastAsia" w:ascii="Arial" w:hAnsi="Arial" w:eastAsia="宋体" w:cs="Arial"/>
          <w:b/>
          <w:color w:val="000000"/>
          <w:kern w:val="0"/>
          <w:sz w:val="32"/>
          <w:szCs w:val="32"/>
        </w:rPr>
      </w:pPr>
    </w:p>
    <w:p>
      <w:pPr>
        <w:widowControl/>
        <w:rPr>
          <w:rFonts w:hint="default" w:ascii="Arial" w:hAnsi="Arial" w:eastAsia="宋体" w:cs="Arial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宋体" w:cs="Arial"/>
          <w:color w:val="000000"/>
          <w:kern w:val="0"/>
          <w:sz w:val="32"/>
          <w:szCs w:val="32"/>
          <w:lang w:eastAsia="zh-CN"/>
        </w:rPr>
        <w:t>前期教学准备</w:t>
      </w:r>
      <w:r>
        <w:rPr>
          <w:rFonts w:hint="eastAsia" w:ascii="Arial" w:hAnsi="Arial" w:eastAsia="宋体" w:cs="Arial"/>
          <w:color w:val="000000"/>
          <w:kern w:val="0"/>
          <w:sz w:val="32"/>
          <w:szCs w:val="32"/>
          <w:lang w:val="en-US" w:eastAsia="zh-CN"/>
        </w:rPr>
        <w:t xml:space="preserve">                  </w:t>
      </w:r>
      <w:r>
        <w:rPr>
          <w:rFonts w:ascii="Arial" w:hAnsi="Arial" w:eastAsia="宋体" w:cs="Arial"/>
          <w:color w:val="000000"/>
          <w:kern w:val="0"/>
          <w:sz w:val="32"/>
          <w:szCs w:val="32"/>
        </w:rPr>
        <w:t>………………………</w:t>
      </w:r>
      <w:r>
        <w:rPr>
          <w:rFonts w:hint="eastAsia" w:ascii="Arial" w:hAnsi="Arial" w:eastAsia="宋体" w:cs="Arial"/>
          <w:color w:val="000000"/>
          <w:kern w:val="0"/>
          <w:sz w:val="32"/>
          <w:szCs w:val="32"/>
        </w:rPr>
        <w:t>1</w:t>
      </w:r>
    </w:p>
    <w:p>
      <w:pPr>
        <w:numPr>
          <w:ilvl w:val="0"/>
          <w:numId w:val="0"/>
        </w:numPr>
        <w:jc w:val="both"/>
        <w:rPr>
          <w:rFonts w:hint="eastAsia" w:ascii="Arial" w:hAnsi="Arial" w:eastAsia="宋体" w:cs="Arial"/>
          <w:color w:val="000000"/>
          <w:kern w:val="0"/>
          <w:sz w:val="32"/>
          <w:szCs w:val="32"/>
          <w:lang w:eastAsia="zh-CN"/>
        </w:rPr>
      </w:pPr>
      <w:r>
        <w:rPr>
          <w:rFonts w:hint="eastAsia" w:ascii="Arial" w:hAnsi="Arial" w:eastAsia="宋体" w:cs="Arial"/>
          <w:color w:val="000000"/>
          <w:kern w:val="0"/>
          <w:sz w:val="32"/>
          <w:szCs w:val="32"/>
          <w:lang w:val="en-US" w:eastAsia="zh-CN"/>
        </w:rPr>
        <w:t xml:space="preserve">教学过程注意事项              </w:t>
      </w:r>
      <w:r>
        <w:rPr>
          <w:rFonts w:ascii="Arial" w:hAnsi="Arial" w:eastAsia="宋体" w:cs="Arial"/>
          <w:color w:val="000000"/>
          <w:kern w:val="0"/>
          <w:sz w:val="32"/>
          <w:szCs w:val="32"/>
        </w:rPr>
        <w:t>………………………</w:t>
      </w:r>
      <w:r>
        <w:rPr>
          <w:rFonts w:hint="eastAsia" w:ascii="Arial" w:hAnsi="Arial" w:eastAsia="宋体" w:cs="Arial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numPr>
          <w:ilvl w:val="0"/>
          <w:numId w:val="0"/>
        </w:numPr>
        <w:jc w:val="both"/>
        <w:rPr>
          <w:rFonts w:hint="eastAsia" w:ascii="Arial" w:hAnsi="Arial" w:eastAsia="宋体" w:cs="Arial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宋体" w:cs="Arial"/>
          <w:color w:val="000000"/>
          <w:kern w:val="0"/>
          <w:sz w:val="32"/>
          <w:szCs w:val="32"/>
          <w:lang w:val="en-US" w:eastAsia="zh-CN"/>
        </w:rPr>
        <w:t xml:space="preserve">平时过程性材料       说明 1   </w:t>
      </w:r>
      <w:r>
        <w:rPr>
          <w:rFonts w:ascii="Arial" w:hAnsi="Arial" w:eastAsia="宋体" w:cs="Arial"/>
          <w:color w:val="000000"/>
          <w:kern w:val="0"/>
          <w:sz w:val="32"/>
          <w:szCs w:val="32"/>
        </w:rPr>
        <w:t>………………………</w:t>
      </w:r>
      <w:r>
        <w:rPr>
          <w:rFonts w:hint="eastAsia" w:ascii="Arial" w:hAnsi="Arial" w:eastAsia="宋体" w:cs="Arial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numPr>
          <w:ilvl w:val="0"/>
          <w:numId w:val="0"/>
        </w:numPr>
        <w:jc w:val="both"/>
        <w:rPr>
          <w:rFonts w:hint="default" w:ascii="Arial" w:hAnsi="Arial" w:eastAsia="宋体" w:cs="Arial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宋体" w:cs="Arial"/>
          <w:color w:val="000000"/>
          <w:kern w:val="0"/>
          <w:sz w:val="32"/>
          <w:szCs w:val="32"/>
          <w:lang w:val="en-US" w:eastAsia="zh-CN"/>
        </w:rPr>
        <w:t xml:space="preserve">期末考试出卷         说明 2   </w:t>
      </w:r>
      <w:r>
        <w:rPr>
          <w:rFonts w:ascii="Arial" w:hAnsi="Arial" w:eastAsia="宋体" w:cs="Arial"/>
          <w:color w:val="000000"/>
          <w:kern w:val="0"/>
          <w:sz w:val="32"/>
          <w:szCs w:val="32"/>
        </w:rPr>
        <w:t>………………………</w:t>
      </w:r>
      <w:r>
        <w:rPr>
          <w:rFonts w:hint="eastAsia" w:ascii="Arial" w:hAnsi="Arial" w:eastAsia="宋体" w:cs="Arial"/>
          <w:color w:val="000000"/>
          <w:kern w:val="0"/>
          <w:sz w:val="32"/>
          <w:szCs w:val="32"/>
          <w:lang w:val="en-US" w:eastAsia="zh-CN"/>
        </w:rPr>
        <w:t>6</w:t>
      </w:r>
    </w:p>
    <w:p>
      <w:pPr>
        <w:widowControl/>
        <w:rPr>
          <w:rFonts w:hint="eastAsia" w:ascii="Arial" w:hAnsi="Arial" w:eastAsia="宋体" w:cs="Arial"/>
          <w:color w:val="000000"/>
          <w:kern w:val="0"/>
          <w:sz w:val="32"/>
          <w:szCs w:val="32"/>
          <w:lang w:eastAsia="zh-CN"/>
        </w:rPr>
      </w:pPr>
      <w:r>
        <w:rPr>
          <w:rFonts w:hint="eastAsia" w:ascii="Arial" w:hAnsi="Arial" w:eastAsia="宋体" w:cs="Arial"/>
          <w:color w:val="000000"/>
          <w:kern w:val="0"/>
          <w:sz w:val="32"/>
          <w:szCs w:val="32"/>
          <w:lang w:val="en-US" w:eastAsia="zh-CN"/>
        </w:rPr>
        <w:t>期末</w:t>
      </w:r>
      <w:r>
        <w:rPr>
          <w:rFonts w:hint="eastAsia" w:ascii="Arial" w:hAnsi="Arial" w:eastAsia="宋体" w:cs="Arial"/>
          <w:color w:val="000000"/>
          <w:kern w:val="0"/>
          <w:sz w:val="32"/>
          <w:szCs w:val="32"/>
        </w:rPr>
        <w:t>线下考试材料整理</w:t>
      </w:r>
      <w:r>
        <w:rPr>
          <w:rFonts w:hint="eastAsia" w:ascii="Arial" w:hAnsi="Arial" w:eastAsia="宋体" w:cs="Arial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Arial" w:hAnsi="Arial" w:eastAsia="宋体" w:cs="Arial"/>
          <w:color w:val="000000"/>
          <w:kern w:val="0"/>
          <w:sz w:val="32"/>
          <w:szCs w:val="32"/>
        </w:rPr>
        <w:t>说明</w:t>
      </w:r>
      <w:r>
        <w:rPr>
          <w:rFonts w:hint="eastAsia" w:ascii="Arial" w:hAnsi="Arial" w:eastAsia="宋体" w:cs="Arial"/>
          <w:color w:val="000000"/>
          <w:kern w:val="0"/>
          <w:sz w:val="32"/>
          <w:szCs w:val="32"/>
          <w:lang w:val="en-US" w:eastAsia="zh-CN"/>
        </w:rPr>
        <w:t xml:space="preserve"> 3</w:t>
      </w:r>
      <w:r>
        <w:rPr>
          <w:rFonts w:hint="eastAsia" w:ascii="Arial" w:hAnsi="Arial" w:eastAsia="宋体" w:cs="Arial"/>
          <w:color w:val="000000"/>
          <w:kern w:val="0"/>
          <w:sz w:val="32"/>
          <w:szCs w:val="32"/>
        </w:rPr>
        <w:t xml:space="preserve"> </w:t>
      </w:r>
      <w:r>
        <w:rPr>
          <w:rFonts w:hint="eastAsia" w:ascii="Arial" w:hAnsi="Arial" w:eastAsia="宋体" w:cs="Arial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Arial" w:hAnsi="Arial" w:eastAsia="宋体" w:cs="Arial"/>
          <w:color w:val="000000"/>
          <w:kern w:val="0"/>
          <w:sz w:val="32"/>
          <w:szCs w:val="32"/>
        </w:rPr>
        <w:t xml:space="preserve"> </w:t>
      </w:r>
      <w:r>
        <w:rPr>
          <w:rFonts w:ascii="Arial" w:hAnsi="Arial" w:eastAsia="宋体" w:cs="Arial"/>
          <w:color w:val="000000"/>
          <w:kern w:val="0"/>
          <w:sz w:val="32"/>
          <w:szCs w:val="32"/>
        </w:rPr>
        <w:t>………………………</w:t>
      </w:r>
      <w:r>
        <w:rPr>
          <w:rFonts w:hint="eastAsia" w:ascii="Arial" w:hAnsi="Arial" w:eastAsia="宋体" w:cs="Arial"/>
          <w:color w:val="000000"/>
          <w:kern w:val="0"/>
          <w:sz w:val="32"/>
          <w:szCs w:val="32"/>
          <w:lang w:val="en-US" w:eastAsia="zh-CN"/>
        </w:rPr>
        <w:t>8</w:t>
      </w:r>
    </w:p>
    <w:p>
      <w:pPr>
        <w:widowControl/>
        <w:rPr>
          <w:rFonts w:hint="eastAsia" w:ascii="Arial" w:hAnsi="Arial" w:eastAsia="宋体" w:cs="Arial"/>
          <w:color w:val="000000"/>
          <w:kern w:val="0"/>
          <w:sz w:val="32"/>
          <w:szCs w:val="32"/>
        </w:rPr>
      </w:pPr>
      <w:r>
        <w:rPr>
          <w:rFonts w:hint="eastAsia" w:ascii="Arial" w:hAnsi="Arial" w:eastAsia="宋体" w:cs="Arial"/>
          <w:color w:val="000000"/>
          <w:kern w:val="0"/>
          <w:sz w:val="32"/>
          <w:szCs w:val="32"/>
          <w:lang w:val="en-US" w:eastAsia="zh-CN"/>
        </w:rPr>
        <w:t>期末</w:t>
      </w:r>
      <w:r>
        <w:rPr>
          <w:rFonts w:hint="eastAsia" w:ascii="Arial" w:hAnsi="Arial" w:eastAsia="宋体" w:cs="Arial"/>
          <w:color w:val="000000"/>
          <w:kern w:val="0"/>
          <w:sz w:val="32"/>
          <w:szCs w:val="32"/>
        </w:rPr>
        <w:t>机考课程材料整理</w:t>
      </w:r>
      <w:r>
        <w:rPr>
          <w:rFonts w:hint="eastAsia" w:ascii="Arial" w:hAnsi="Arial" w:eastAsia="宋体" w:cs="Arial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Arial" w:hAnsi="Arial" w:eastAsia="宋体" w:cs="Arial"/>
          <w:color w:val="000000"/>
          <w:kern w:val="0"/>
          <w:sz w:val="32"/>
          <w:szCs w:val="32"/>
        </w:rPr>
        <w:t>说明</w:t>
      </w:r>
      <w:r>
        <w:rPr>
          <w:rFonts w:hint="eastAsia" w:ascii="Arial" w:hAnsi="Arial" w:eastAsia="宋体" w:cs="Arial"/>
          <w:color w:val="000000"/>
          <w:kern w:val="0"/>
          <w:sz w:val="32"/>
          <w:szCs w:val="32"/>
          <w:lang w:val="en-US" w:eastAsia="zh-CN"/>
        </w:rPr>
        <w:t xml:space="preserve"> 4   </w:t>
      </w:r>
      <w:r>
        <w:rPr>
          <w:rFonts w:ascii="Arial" w:hAnsi="Arial" w:eastAsia="宋体" w:cs="Arial"/>
          <w:color w:val="000000"/>
          <w:kern w:val="0"/>
          <w:sz w:val="32"/>
          <w:szCs w:val="32"/>
        </w:rPr>
        <w:t>………………………</w:t>
      </w:r>
      <w:r>
        <w:rPr>
          <w:rFonts w:hint="eastAsia" w:ascii="Arial" w:hAnsi="Arial" w:eastAsia="宋体" w:cs="Arial"/>
          <w:color w:val="000000"/>
          <w:kern w:val="0"/>
          <w:sz w:val="32"/>
          <w:szCs w:val="32"/>
          <w:lang w:val="en-US" w:eastAsia="zh-CN"/>
        </w:rPr>
        <w:t>9</w:t>
      </w:r>
    </w:p>
    <w:p>
      <w:pPr>
        <w:widowControl/>
        <w:rPr>
          <w:rFonts w:hint="default" w:ascii="Arial" w:hAnsi="Arial" w:eastAsia="宋体" w:cs="Arial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宋体" w:cs="Arial"/>
          <w:color w:val="000000"/>
          <w:kern w:val="0"/>
          <w:sz w:val="32"/>
          <w:szCs w:val="32"/>
        </w:rPr>
        <w:t xml:space="preserve">补考材料整理 </w:t>
      </w:r>
      <w:r>
        <w:rPr>
          <w:rFonts w:hint="eastAsia" w:ascii="Arial" w:hAnsi="Arial" w:eastAsia="宋体" w:cs="Arial"/>
          <w:color w:val="000000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Arial" w:hAnsi="Arial" w:eastAsia="宋体" w:cs="Arial"/>
          <w:color w:val="000000"/>
          <w:kern w:val="0"/>
          <w:sz w:val="32"/>
          <w:szCs w:val="32"/>
        </w:rPr>
        <w:t>说明</w:t>
      </w:r>
      <w:r>
        <w:rPr>
          <w:rFonts w:hint="eastAsia" w:ascii="Arial" w:hAnsi="Arial" w:eastAsia="宋体" w:cs="Arial"/>
          <w:color w:val="000000"/>
          <w:kern w:val="0"/>
          <w:sz w:val="32"/>
          <w:szCs w:val="32"/>
          <w:lang w:val="en-US" w:eastAsia="zh-CN"/>
        </w:rPr>
        <w:t xml:space="preserve"> 5  </w:t>
      </w:r>
      <w:r>
        <w:rPr>
          <w:rFonts w:hint="eastAsia" w:ascii="Arial" w:hAnsi="Arial" w:eastAsia="宋体" w:cs="Arial"/>
          <w:color w:val="000000"/>
          <w:kern w:val="0"/>
          <w:sz w:val="32"/>
          <w:szCs w:val="32"/>
        </w:rPr>
        <w:t xml:space="preserve"> </w:t>
      </w:r>
      <w:r>
        <w:rPr>
          <w:rFonts w:ascii="Arial" w:hAnsi="Arial" w:eastAsia="宋体" w:cs="Arial"/>
          <w:color w:val="000000"/>
          <w:kern w:val="0"/>
          <w:sz w:val="32"/>
          <w:szCs w:val="32"/>
        </w:rPr>
        <w:t>………………………</w:t>
      </w:r>
      <w:r>
        <w:rPr>
          <w:rFonts w:hint="eastAsia" w:ascii="Arial" w:hAnsi="Arial" w:eastAsia="宋体" w:cs="Arial"/>
          <w:color w:val="000000"/>
          <w:kern w:val="0"/>
          <w:sz w:val="32"/>
          <w:szCs w:val="32"/>
          <w:lang w:val="en-US" w:eastAsia="zh-CN"/>
        </w:rPr>
        <w:t>11</w:t>
      </w:r>
    </w:p>
    <w:p>
      <w:pPr>
        <w:widowControl/>
        <w:rPr>
          <w:rFonts w:ascii="Arial" w:hAnsi="Arial" w:eastAsia="宋体" w:cs="Arial"/>
          <w:b/>
          <w:color w:val="000000"/>
          <w:kern w:val="0"/>
          <w:sz w:val="32"/>
          <w:szCs w:val="32"/>
        </w:rPr>
      </w:pPr>
    </w:p>
    <w:p>
      <w:pPr>
        <w:widowControl/>
        <w:rPr>
          <w:rFonts w:ascii="Arial" w:hAnsi="Arial" w:eastAsia="宋体" w:cs="Arial"/>
          <w:b/>
          <w:color w:val="000000"/>
          <w:kern w:val="0"/>
          <w:sz w:val="32"/>
          <w:szCs w:val="32"/>
        </w:rPr>
      </w:pPr>
    </w:p>
    <w:p>
      <w:pPr>
        <w:widowControl/>
        <w:rPr>
          <w:rFonts w:ascii="Arial" w:hAnsi="Arial" w:eastAsia="宋体" w:cs="Arial"/>
          <w:b/>
          <w:color w:val="000000"/>
          <w:kern w:val="0"/>
          <w:sz w:val="32"/>
          <w:szCs w:val="32"/>
        </w:rPr>
      </w:pPr>
    </w:p>
    <w:p>
      <w:pPr>
        <w:widowControl/>
        <w:rPr>
          <w:rFonts w:ascii="Arial" w:hAnsi="Arial" w:eastAsia="宋体" w:cs="Arial"/>
          <w:b/>
          <w:color w:val="000000"/>
          <w:kern w:val="0"/>
          <w:sz w:val="32"/>
          <w:szCs w:val="32"/>
        </w:rPr>
      </w:pPr>
    </w:p>
    <w:p>
      <w:pPr>
        <w:widowControl/>
        <w:rPr>
          <w:rFonts w:ascii="Arial" w:hAnsi="Arial" w:eastAsia="宋体" w:cs="Arial"/>
          <w:b/>
          <w:color w:val="000000"/>
          <w:kern w:val="0"/>
          <w:sz w:val="32"/>
          <w:szCs w:val="32"/>
        </w:rPr>
      </w:pPr>
    </w:p>
    <w:p>
      <w:pPr>
        <w:widowControl/>
        <w:rPr>
          <w:rFonts w:ascii="Arial" w:hAnsi="Arial" w:eastAsia="宋体" w:cs="Arial"/>
          <w:b/>
          <w:color w:val="000000"/>
          <w:kern w:val="0"/>
          <w:sz w:val="32"/>
          <w:szCs w:val="32"/>
        </w:rPr>
      </w:pPr>
    </w:p>
    <w:p>
      <w:pPr>
        <w:widowControl/>
        <w:rPr>
          <w:rFonts w:ascii="Arial" w:hAnsi="Arial" w:eastAsia="宋体" w:cs="Arial"/>
          <w:b/>
          <w:color w:val="000000"/>
          <w:kern w:val="0"/>
          <w:sz w:val="32"/>
          <w:szCs w:val="32"/>
        </w:rPr>
      </w:pPr>
    </w:p>
    <w:p>
      <w:pPr>
        <w:widowControl/>
        <w:rPr>
          <w:rFonts w:ascii="Arial" w:hAnsi="Arial" w:eastAsia="宋体" w:cs="Arial"/>
          <w:b/>
          <w:color w:val="000000"/>
          <w:kern w:val="0"/>
          <w:sz w:val="32"/>
          <w:szCs w:val="32"/>
        </w:rPr>
      </w:pPr>
    </w:p>
    <w:p>
      <w:pPr>
        <w:widowControl/>
        <w:rPr>
          <w:rFonts w:ascii="Arial" w:hAnsi="Arial" w:eastAsia="宋体" w:cs="Arial"/>
          <w:b/>
          <w:color w:val="000000"/>
          <w:kern w:val="0"/>
          <w:sz w:val="32"/>
          <w:szCs w:val="32"/>
        </w:rPr>
      </w:pPr>
    </w:p>
    <w:p>
      <w:pPr>
        <w:widowControl/>
        <w:rPr>
          <w:rFonts w:ascii="Arial" w:hAnsi="Arial" w:eastAsia="宋体" w:cs="Arial"/>
          <w:b/>
          <w:color w:val="000000"/>
          <w:kern w:val="0"/>
          <w:sz w:val="32"/>
          <w:szCs w:val="32"/>
        </w:rPr>
      </w:pPr>
    </w:p>
    <w:p>
      <w:pPr>
        <w:widowControl/>
        <w:rPr>
          <w:rFonts w:ascii="Arial" w:hAnsi="Arial" w:eastAsia="宋体" w:cs="Arial"/>
          <w:b/>
          <w:color w:val="000000"/>
          <w:kern w:val="0"/>
          <w:sz w:val="32"/>
          <w:szCs w:val="32"/>
        </w:rPr>
      </w:pPr>
    </w:p>
    <w:p>
      <w:pPr>
        <w:widowControl/>
        <w:rPr>
          <w:rFonts w:ascii="Arial" w:hAnsi="Arial" w:eastAsia="宋体" w:cs="Arial"/>
          <w:b/>
          <w:color w:val="000000"/>
          <w:kern w:val="0"/>
          <w:sz w:val="32"/>
          <w:szCs w:val="32"/>
        </w:rPr>
      </w:pPr>
    </w:p>
    <w:p>
      <w:pPr>
        <w:widowControl/>
        <w:rPr>
          <w:rFonts w:ascii="Arial" w:hAnsi="Arial" w:eastAsia="宋体" w:cs="Arial"/>
          <w:b/>
          <w:color w:val="000000"/>
          <w:kern w:val="0"/>
          <w:sz w:val="32"/>
          <w:szCs w:val="32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cs="宋体"/>
          <w:sz w:val="44"/>
          <w:szCs w:val="44"/>
          <w:lang w:val="en-US" w:eastAsia="zh-CN"/>
        </w:rPr>
        <w:t>前期教学准备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1、填写教学任务书时，排在第一位的老师是课程负责人，课程负责人负责授课计划的录入等工作，</w:t>
      </w:r>
      <w:r>
        <w:rPr>
          <w:rFonts w:hint="eastAsia" w:ascii="宋体" w:hAnsi="宋体" w:eastAsia="宋体" w:cs="宋体"/>
          <w:sz w:val="28"/>
          <w:szCs w:val="28"/>
        </w:rPr>
        <w:t>对本门课程的各个教学环节安排和实施负全面责任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确定后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学期不得更改。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2、填在教学任务书中的教师名单，须与授课计划进度表的上课教师名单保持一致。教案和授课计划的内容要与教学大纲保持一致。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3、教师上课时，要准备好“五件套”：教材、教案、授课计划、教学大纲、花名册，以备督导随机检查。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4、学生花名册由课程负责人用自己的账号密码从教务系统导出，发给每位任课老师。具体操作：登录教务系统网址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 HYPERLINK "http://jwc.zjhu.edu.cn/lianjie.html" </w:instrTex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Style w:val="6"/>
          <w:rFonts w:hint="eastAsia" w:ascii="宋体" w:hAnsi="宋体" w:eastAsia="宋体" w:cs="宋体"/>
          <w:sz w:val="28"/>
          <w:szCs w:val="28"/>
          <w:lang w:val="en-US" w:eastAsia="zh-CN"/>
        </w:rPr>
        <w:t>http://jwc.zjhu.edu.cn/lianjie.html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任意选择一个入口登录，登录进入后，选择“信息查询”，下拉选择“选课学生名单”，导出打印。（具体见下图）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269865" cy="3510280"/>
            <wp:effectExtent l="0" t="0" r="6985" b="13970"/>
            <wp:docPr id="2" name="图片 1" descr="4ee0969569eff5d8d6650afb7841a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4ee0969569eff5d8d6650afb7841a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1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3934460" cy="2804160"/>
            <wp:effectExtent l="0" t="0" r="8890" b="15240"/>
            <wp:docPr id="1" name="图片 2" descr="d1781c1b7926fb1b3d190b3cb3fa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d1781c1b7926fb1b3d190b3cb3fa39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446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INCLUDEPICTURE \d "C:\\Users\\user\\AppData\\Roaming\\Tencent\\Users\\343308379\\TIM\\WinTemp\\RichOle\\OUK8SHWL[Z~LA5_ZH~M``_9.png"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438775" cy="1962150"/>
            <wp:effectExtent l="0" t="0" r="9525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安排授课计划进度表时，校历中节假日中提示需要补课的日期，一定要排上课程。比如“中秋节放假，9月18日补单周周一课”，授课进度表中须体现9月18日的补课进度。秋学期校运会三天不排课。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6、如节假日和校运会冲掉的课程量达到总课时量的2%，可与学生商量好共同时间补课。师院教师可以通过智慧校园预约多媒体教室，医院教师可以联系教学办预约教室。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7、学生教材由课程负责人负责征订，届时请课程负责人按要求提交教材请订单，如因为自身原因错订漏订导致学生开课2周拿不到教材，属于教学事故。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cs="宋体"/>
          <w:sz w:val="44"/>
          <w:szCs w:val="44"/>
          <w:lang w:val="en-US" w:eastAsia="zh-CN"/>
        </w:rPr>
        <w:t>教学过程注意事项</w:t>
      </w:r>
    </w:p>
    <w:p>
      <w:pPr>
        <w:adjustRightInd w:val="0"/>
        <w:snapToGrid w:val="0"/>
        <w:spacing w:line="580" w:lineRule="exact"/>
        <w:ind w:firstLine="560" w:firstLineChars="200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、不准擅自调停课或是请人代课，有特殊情况，可以向教学办申请调课，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任课教师每学期临时调课次数不得超过两次。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凡属于下列情况之一者，不可办理调课手续。</w:t>
      </w:r>
    </w:p>
    <w:p>
      <w:pPr>
        <w:adjustRightInd w:val="0"/>
        <w:snapToGrid w:val="0"/>
        <w:spacing w:line="580" w:lineRule="exact"/>
        <w:ind w:firstLine="560" w:firstLineChars="200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）国定节假日前和后一天的课程；</w:t>
      </w:r>
    </w:p>
    <w:p>
      <w:pPr>
        <w:adjustRightInd w:val="0"/>
        <w:snapToGrid w:val="0"/>
        <w:spacing w:line="580" w:lineRule="exact"/>
        <w:ind w:firstLine="560" w:firstLineChars="200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）开学第一周及开课第一周的课程；</w:t>
      </w:r>
    </w:p>
    <w:p>
      <w:pPr>
        <w:adjustRightInd w:val="0"/>
        <w:snapToGrid w:val="0"/>
        <w:spacing w:line="580" w:lineRule="exact"/>
        <w:ind w:firstLine="560" w:firstLineChars="200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）任课教师到校外讲座或活动等影响本校授课的；</w:t>
      </w:r>
    </w:p>
    <w:p>
      <w:pPr>
        <w:adjustRightInd w:val="0"/>
        <w:snapToGrid w:val="0"/>
        <w:spacing w:line="580" w:lineRule="exact"/>
        <w:ind w:firstLine="560" w:firstLineChars="200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）其他可能严重影响教学质量和教学秩序的。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根据湖州师范学院“君子之风建设——教师教学行为规范负面清单”要求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不准上课迟到、早退或中途离开教室，上课期间不准发信息或打电话；不准放任学生的不良行为，不准在可让上传播负能量信息。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3、教师在平时课堂上要做到及时点名，对于缺旷课学生做好记录并及时通知各班班主任或学工办。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每学期期中都要进行期中教学检查，届时请各位课程负责人按时提交相应材料。</w:t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5、疫情期间，外聘教师凭临时通行证入校，如有发热或是经过中高风险地区的情况，务必报备教学办，教学办报医学院党政办，由校防控办决定是否入校。</w:t>
      </w:r>
    </w:p>
    <w:p>
      <w:pPr>
        <w:widowControl/>
        <w:rPr>
          <w:rFonts w:ascii="Arial" w:hAnsi="Arial" w:eastAsia="宋体" w:cs="Arial"/>
          <w:b/>
          <w:color w:val="000000"/>
          <w:kern w:val="0"/>
          <w:sz w:val="32"/>
          <w:szCs w:val="32"/>
        </w:rPr>
      </w:pPr>
    </w:p>
    <w:p>
      <w:pPr>
        <w:widowControl/>
        <w:rPr>
          <w:rFonts w:ascii="Arial" w:hAnsi="Arial" w:eastAsia="宋体" w:cs="Arial"/>
          <w:b/>
          <w:color w:val="000000"/>
          <w:kern w:val="0"/>
          <w:sz w:val="32"/>
          <w:szCs w:val="32"/>
        </w:rPr>
      </w:pPr>
    </w:p>
    <w:p>
      <w:pPr>
        <w:widowControl/>
        <w:rPr>
          <w:rFonts w:ascii="Arial" w:hAnsi="Arial" w:eastAsia="宋体" w:cs="Arial"/>
          <w:b/>
          <w:color w:val="000000"/>
          <w:kern w:val="0"/>
          <w:sz w:val="32"/>
          <w:szCs w:val="32"/>
        </w:rPr>
      </w:pPr>
    </w:p>
    <w:p>
      <w:pPr>
        <w:widowControl/>
        <w:rPr>
          <w:rFonts w:ascii="Arial" w:hAnsi="Arial" w:eastAsia="宋体" w:cs="Arial"/>
          <w:b/>
          <w:color w:val="000000"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 w:ascii="Arial" w:hAnsi="Arial" w:eastAsia="宋体" w:cs="Arial"/>
          <w:b/>
          <w:color w:val="000000"/>
          <w:kern w:val="0"/>
          <w:sz w:val="32"/>
          <w:szCs w:val="32"/>
        </w:rPr>
        <w:t>说明1</w:t>
      </w:r>
    </w:p>
    <w:p>
      <w:pPr>
        <w:spacing w:line="560" w:lineRule="exact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eastAsia="zh-CN"/>
        </w:rPr>
        <w:t>平时过程性材料</w:t>
      </w:r>
      <w:r>
        <w:rPr>
          <w:rFonts w:hint="eastAsia"/>
          <w:sz w:val="44"/>
          <w:szCs w:val="44"/>
          <w:lang w:val="en-US" w:eastAsia="zh-CN"/>
        </w:rPr>
        <w:t xml:space="preserve"> </w:t>
      </w:r>
    </w:p>
    <w:p>
      <w:pPr>
        <w:spacing w:line="560" w:lineRule="exact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一、整体要求 </w:t>
      </w:r>
    </w:p>
    <w:p>
      <w:pPr>
        <w:spacing w:line="560" w:lineRule="exact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  <w:lang w:eastAsia="zh-CN"/>
        </w:rPr>
        <w:t>期末考核总评成绩按课程大纲规定，一般要求平时总评成绩占</w:t>
      </w:r>
      <w:r>
        <w:rPr>
          <w:rFonts w:hint="eastAsia"/>
          <w:sz w:val="28"/>
          <w:szCs w:val="28"/>
          <w:lang w:val="en-US" w:eastAsia="zh-CN"/>
        </w:rPr>
        <w:t>40%，期末考试成绩占60%。</w:t>
      </w:r>
    </w:p>
    <w:p>
      <w:pPr>
        <w:spacing w:line="560" w:lineRule="exact"/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2、平时总评成绩至少要包含四项内容，比如</w:t>
      </w:r>
      <w:r>
        <w:rPr>
          <w:rFonts w:hint="eastAsia"/>
          <w:sz w:val="28"/>
          <w:szCs w:val="28"/>
          <w:lang w:eastAsia="zh-CN"/>
        </w:rPr>
        <w:t>平时作业、实验报告、期中考试或各阶段形成性评价考试。每门课程必须要有期中考试，教学办每学期会集中抽一部分班级进行统一组织考试，未抽到的课程由任课教师自行组织。</w:t>
      </w:r>
    </w:p>
    <w:p>
      <w:pPr>
        <w:spacing w:line="56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授课教师对学生</w:t>
      </w:r>
      <w:r>
        <w:rPr>
          <w:rFonts w:hint="eastAsia"/>
          <w:sz w:val="28"/>
          <w:szCs w:val="28"/>
          <w:lang w:eastAsia="zh-CN"/>
        </w:rPr>
        <w:t>的作业、形成性评价</w:t>
      </w:r>
      <w:r>
        <w:rPr>
          <w:rFonts w:hint="eastAsia"/>
          <w:sz w:val="28"/>
          <w:szCs w:val="28"/>
        </w:rPr>
        <w:t>试卷</w:t>
      </w:r>
      <w:r>
        <w:rPr>
          <w:rFonts w:hint="eastAsia"/>
          <w:sz w:val="28"/>
          <w:szCs w:val="28"/>
          <w:lang w:eastAsia="zh-CN"/>
        </w:rPr>
        <w:t>等要</w:t>
      </w:r>
      <w:r>
        <w:rPr>
          <w:rFonts w:hint="eastAsia"/>
          <w:sz w:val="28"/>
          <w:szCs w:val="28"/>
        </w:rPr>
        <w:t>及时批改，学生要及时订正错误，教师</w:t>
      </w:r>
      <w:r>
        <w:rPr>
          <w:rFonts w:hint="eastAsia"/>
          <w:sz w:val="28"/>
          <w:szCs w:val="28"/>
          <w:lang w:eastAsia="zh-CN"/>
        </w:rPr>
        <w:t>需</w:t>
      </w:r>
      <w:r>
        <w:rPr>
          <w:rFonts w:hint="eastAsia"/>
          <w:sz w:val="28"/>
          <w:szCs w:val="28"/>
        </w:rPr>
        <w:t>复批试卷，督促学生改正错题。教师与学生的沟通和反馈是形成性考核体系中的重要环节，对</w:t>
      </w:r>
      <w:r>
        <w:rPr>
          <w:rFonts w:hint="eastAsia"/>
          <w:sz w:val="28"/>
          <w:szCs w:val="28"/>
          <w:lang w:eastAsia="zh-CN"/>
        </w:rPr>
        <w:t>作业或者考试</w:t>
      </w:r>
      <w:r>
        <w:rPr>
          <w:rFonts w:hint="eastAsia"/>
          <w:sz w:val="28"/>
          <w:szCs w:val="28"/>
        </w:rPr>
        <w:t>不及格学生进行个别化辅导，纠正其学习方法。</w:t>
      </w:r>
    </w:p>
    <w:p>
      <w:pPr>
        <w:spacing w:line="560" w:lineRule="exact"/>
        <w:rPr>
          <w:rFonts w:hint="eastAsia"/>
          <w:sz w:val="28"/>
          <w:szCs w:val="28"/>
          <w:lang w:eastAsia="zh-CN"/>
        </w:rPr>
      </w:pPr>
    </w:p>
    <w:p>
      <w:pPr>
        <w:spacing w:line="56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二、材料整理装订（</w:t>
      </w:r>
      <w:r>
        <w:rPr>
          <w:rFonts w:hint="eastAsia"/>
          <w:sz w:val="28"/>
          <w:szCs w:val="28"/>
        </w:rPr>
        <w:t>此部分材料可</w:t>
      </w:r>
      <w:r>
        <w:rPr>
          <w:rFonts w:hint="eastAsia"/>
          <w:sz w:val="28"/>
          <w:szCs w:val="28"/>
          <w:lang w:eastAsia="zh-CN"/>
        </w:rPr>
        <w:t>全部</w:t>
      </w:r>
      <w:r>
        <w:rPr>
          <w:rFonts w:hint="eastAsia"/>
          <w:sz w:val="28"/>
          <w:szCs w:val="28"/>
        </w:rPr>
        <w:t>用A4</w:t>
      </w:r>
      <w:r>
        <w:rPr>
          <w:rFonts w:hint="eastAsia"/>
          <w:sz w:val="28"/>
          <w:szCs w:val="28"/>
          <w:lang w:eastAsia="zh-CN"/>
        </w:rPr>
        <w:t>纸</w:t>
      </w:r>
      <w:r>
        <w:rPr>
          <w:rFonts w:hint="eastAsia"/>
          <w:sz w:val="28"/>
          <w:szCs w:val="28"/>
        </w:rPr>
        <w:t>装订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spacing w:line="560" w:lineRule="exact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按照单个班级装订，包含内容有：</w:t>
      </w:r>
    </w:p>
    <w:p>
      <w:pPr>
        <w:spacing w:line="560" w:lineRule="exact"/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  <w:lang w:eastAsia="zh-CN"/>
        </w:rPr>
        <w:t>封面（附件一）</w:t>
      </w:r>
    </w:p>
    <w:p>
      <w:pPr>
        <w:spacing w:line="560" w:lineRule="exact"/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  <w:lang w:eastAsia="zh-CN"/>
        </w:rPr>
        <w:t>班级平时成绩总评成绩单（见</w:t>
      </w:r>
      <w:r>
        <w:rPr>
          <w:rFonts w:hint="eastAsia"/>
          <w:sz w:val="28"/>
          <w:szCs w:val="28"/>
          <w:lang w:val="en-US" w:eastAsia="zh-CN"/>
        </w:rPr>
        <w:t>Excel表格《平时成绩表模板》）</w:t>
      </w:r>
    </w:p>
    <w:p>
      <w:pPr>
        <w:spacing w:line="560" w:lineRule="exact"/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每个班五位同学全</w:t>
      </w:r>
      <w:r>
        <w:rPr>
          <w:rFonts w:hint="eastAsia"/>
          <w:sz w:val="28"/>
          <w:szCs w:val="28"/>
          <w:lang w:eastAsia="zh-CN"/>
        </w:rPr>
        <w:t>过</w:t>
      </w:r>
      <w:r>
        <w:rPr>
          <w:rFonts w:hint="eastAsia"/>
          <w:sz w:val="28"/>
          <w:szCs w:val="28"/>
        </w:rPr>
        <w:t>程材料</w:t>
      </w:r>
      <w:r>
        <w:rPr>
          <w:rFonts w:hint="eastAsia"/>
          <w:sz w:val="28"/>
          <w:szCs w:val="28"/>
          <w:lang w:eastAsia="zh-CN"/>
        </w:rPr>
        <w:t>（至少含四项内容）</w:t>
      </w:r>
    </w:p>
    <w:p>
      <w:pPr>
        <w:widowControl/>
        <w:ind w:firstLine="643" w:firstLineChars="200"/>
        <w:rPr>
          <w:rFonts w:hint="default" w:ascii="Arial" w:hAnsi="Arial" w:eastAsia="宋体" w:cs="Arial"/>
          <w:b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rPr>
          <w:rFonts w:hint="eastAsia" w:ascii="Arial" w:hAnsi="Arial" w:eastAsia="宋体" w:cs="Arial"/>
          <w:b/>
          <w:color w:val="000000"/>
          <w:kern w:val="0"/>
          <w:sz w:val="32"/>
          <w:szCs w:val="32"/>
        </w:rPr>
      </w:pPr>
    </w:p>
    <w:p>
      <w:pPr>
        <w:widowControl/>
        <w:rPr>
          <w:rFonts w:hint="eastAsia" w:ascii="Arial" w:hAnsi="Arial" w:eastAsia="宋体" w:cs="Arial"/>
          <w:b/>
          <w:color w:val="000000"/>
          <w:kern w:val="0"/>
          <w:sz w:val="32"/>
          <w:szCs w:val="32"/>
        </w:rPr>
      </w:pPr>
    </w:p>
    <w:p>
      <w:pPr>
        <w:widowControl/>
        <w:rPr>
          <w:rFonts w:hint="eastAsia" w:ascii="Arial" w:hAnsi="Arial" w:eastAsia="宋体" w:cs="Arial"/>
          <w:b/>
          <w:color w:val="000000"/>
          <w:kern w:val="0"/>
          <w:sz w:val="32"/>
          <w:szCs w:val="32"/>
        </w:rPr>
      </w:pPr>
    </w:p>
    <w:p>
      <w:pPr>
        <w:widowControl/>
        <w:rPr>
          <w:rFonts w:hint="eastAsia" w:ascii="Arial" w:hAnsi="Arial" w:eastAsia="宋体" w:cs="Arial"/>
          <w:b/>
          <w:color w:val="000000"/>
          <w:kern w:val="0"/>
          <w:sz w:val="32"/>
          <w:szCs w:val="32"/>
        </w:rPr>
      </w:pPr>
    </w:p>
    <w:p>
      <w:pPr>
        <w:widowControl/>
        <w:rPr>
          <w:rFonts w:hint="eastAsia" w:ascii="Arial" w:hAnsi="Arial" w:eastAsia="宋体" w:cs="Arial"/>
          <w:b/>
          <w:color w:val="000000"/>
          <w:kern w:val="0"/>
          <w:sz w:val="32"/>
          <w:szCs w:val="32"/>
        </w:rPr>
      </w:pPr>
    </w:p>
    <w:p>
      <w:pPr>
        <w:jc w:val="center"/>
        <w:rPr>
          <w:rFonts w:ascii="宋体" w:hAnsi="宋体" w:eastAsia="宋体" w:cs="Times New Roman"/>
          <w:b/>
          <w:sz w:val="48"/>
          <w:szCs w:val="48"/>
        </w:rPr>
      </w:pPr>
      <w:r>
        <w:rPr>
          <w:rFonts w:ascii="宋体" w:hAnsi="宋体" w:eastAsia="宋体" w:cs="Times New Roman"/>
          <w:b/>
          <w:sz w:val="48"/>
          <w:szCs w:val="48"/>
        </w:rPr>
        <w:pict>
          <v:shape id="_x0000_s1029" o:spid="_x0000_s1029" o:spt="202" type="#_x0000_t202" style="position:absolute;left:0pt;margin-left:3.75pt;margin-top:-17.85pt;height:27.75pt;width:52.5pt;z-index:251660288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r>
                    <w:t>附件一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Times New Roman"/>
          <w:b/>
          <w:sz w:val="48"/>
          <w:szCs w:val="48"/>
        </w:rPr>
        <w:t>20</w:t>
      </w:r>
      <w:r>
        <w:rPr>
          <w:rFonts w:hint="eastAsia" w:ascii="宋体" w:hAnsi="宋体" w:eastAsia="宋体" w:cs="Times New Roman"/>
          <w:b/>
          <w:sz w:val="48"/>
          <w:szCs w:val="48"/>
          <w:u w:val="single"/>
        </w:rPr>
        <w:t xml:space="preserve">  </w:t>
      </w:r>
      <w:r>
        <w:rPr>
          <w:rFonts w:hint="eastAsia" w:ascii="宋体" w:hAnsi="宋体" w:eastAsia="宋体" w:cs="Times New Roman"/>
          <w:b/>
          <w:sz w:val="48"/>
          <w:szCs w:val="48"/>
        </w:rPr>
        <w:t>—20</w:t>
      </w:r>
      <w:r>
        <w:rPr>
          <w:rFonts w:hint="eastAsia" w:ascii="宋体" w:hAnsi="宋体" w:eastAsia="宋体" w:cs="Times New Roman"/>
          <w:b/>
          <w:sz w:val="48"/>
          <w:szCs w:val="48"/>
          <w:u w:val="single"/>
        </w:rPr>
        <w:t xml:space="preserve">  </w:t>
      </w:r>
      <w:r>
        <w:rPr>
          <w:rFonts w:hint="eastAsia" w:ascii="宋体" w:hAnsi="宋体" w:eastAsia="宋体" w:cs="Times New Roman"/>
          <w:b/>
          <w:sz w:val="48"/>
          <w:szCs w:val="48"/>
        </w:rPr>
        <w:t>学年第</w:t>
      </w:r>
      <w:r>
        <w:rPr>
          <w:rFonts w:hint="eastAsia" w:ascii="宋体" w:hAnsi="宋体" w:eastAsia="宋体" w:cs="Times New Roman"/>
          <w:b/>
          <w:sz w:val="48"/>
          <w:szCs w:val="48"/>
          <w:u w:val="single"/>
        </w:rPr>
        <w:t xml:space="preserve">  </w:t>
      </w:r>
      <w:r>
        <w:rPr>
          <w:rFonts w:hint="eastAsia" w:ascii="宋体" w:hAnsi="宋体" w:eastAsia="宋体" w:cs="Times New Roman"/>
          <w:b/>
          <w:sz w:val="48"/>
          <w:szCs w:val="48"/>
        </w:rPr>
        <w:t>学期</w:t>
      </w:r>
    </w:p>
    <w:p>
      <w:pPr>
        <w:ind w:firstLine="472" w:firstLineChars="98"/>
        <w:rPr>
          <w:rFonts w:ascii="宋体" w:hAnsi="宋体" w:eastAsia="宋体" w:cs="Times New Roman"/>
          <w:b/>
          <w:sz w:val="48"/>
          <w:szCs w:val="48"/>
        </w:rPr>
      </w:pPr>
    </w:p>
    <w:p>
      <w:pPr>
        <w:jc w:val="center"/>
        <w:rPr>
          <w:rFonts w:ascii="宋体" w:hAnsi="宋体" w:eastAsia="宋体" w:cs="Times New Roman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《  课程名称  》</w:t>
      </w:r>
    </w:p>
    <w:p/>
    <w:p>
      <w:pPr>
        <w:jc w:val="center"/>
      </w:pPr>
    </w:p>
    <w:p>
      <w:pPr>
        <w:jc w:val="center"/>
      </w:pPr>
    </w:p>
    <w:p/>
    <w:p>
      <w:pPr>
        <w:ind w:firstLine="3300" w:firstLineChars="1100"/>
        <w:rPr>
          <w:szCs w:val="21"/>
        </w:rPr>
      </w:pPr>
      <w:r>
        <w:rPr>
          <w:rFonts w:hint="eastAsia"/>
          <w:sz w:val="30"/>
          <w:szCs w:val="30"/>
        </w:rPr>
        <w:t>1、平时成绩总表</w:t>
      </w:r>
      <w:r>
        <w:rPr>
          <w:rFonts w:hint="eastAsia"/>
          <w:szCs w:val="21"/>
        </w:rPr>
        <w:t>（整个班的，必须要有）</w:t>
      </w:r>
    </w:p>
    <w:p>
      <w:pPr>
        <w:ind w:firstLine="3300" w:firstLineChars="1100"/>
        <w:rPr>
          <w:sz w:val="30"/>
          <w:szCs w:val="30"/>
        </w:rPr>
      </w:pPr>
      <w:r>
        <w:rPr>
          <w:rFonts w:hint="eastAsia"/>
          <w:sz w:val="30"/>
          <w:szCs w:val="30"/>
        </w:rPr>
        <w:t>2、作业</w:t>
      </w:r>
    </w:p>
    <w:p>
      <w:pPr>
        <w:ind w:firstLine="3300" w:firstLineChars="1100"/>
        <w:rPr>
          <w:sz w:val="30"/>
          <w:szCs w:val="30"/>
        </w:rPr>
      </w:pPr>
      <w:r>
        <w:rPr>
          <w:rFonts w:hint="eastAsia"/>
          <w:sz w:val="30"/>
          <w:szCs w:val="30"/>
        </w:rPr>
        <w:t>3、实验报告</w:t>
      </w:r>
    </w:p>
    <w:p>
      <w:pPr>
        <w:ind w:firstLine="3300" w:firstLineChars="1100"/>
        <w:rPr>
          <w:sz w:val="30"/>
          <w:szCs w:val="30"/>
        </w:rPr>
      </w:pPr>
      <w:r>
        <w:rPr>
          <w:rFonts w:hint="eastAsia"/>
          <w:sz w:val="30"/>
          <w:szCs w:val="30"/>
        </w:rPr>
        <w:t>4、期中考试试卷</w:t>
      </w:r>
    </w:p>
    <w:p>
      <w:pPr>
        <w:ind w:firstLine="3300" w:firstLineChars="1100"/>
        <w:rPr>
          <w:sz w:val="30"/>
          <w:szCs w:val="30"/>
        </w:rPr>
      </w:pPr>
      <w:r>
        <w:rPr>
          <w:rFonts w:hint="eastAsia"/>
          <w:sz w:val="30"/>
          <w:szCs w:val="30"/>
        </w:rPr>
        <w:t>5、</w:t>
      </w:r>
      <w:r>
        <w:rPr>
          <w:sz w:val="30"/>
          <w:szCs w:val="30"/>
        </w:rPr>
        <w:t>形成性评价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28"/>
          <w:szCs w:val="28"/>
        </w:rPr>
        <w:t xml:space="preserve"> （注：以上2-5点可根据实际情况自行命名，打印时删除本句备注）  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hint="eastAsia"/>
          <w:sz w:val="36"/>
          <w:szCs w:val="36"/>
        </w:rPr>
        <w:t xml:space="preserve">学  生  名  单     </w:t>
      </w:r>
      <w:r>
        <w:rPr>
          <w:rFonts w:hint="eastAsia"/>
          <w:sz w:val="30"/>
          <w:szCs w:val="30"/>
          <w:u w:val="single"/>
        </w:rPr>
        <w:t xml:space="preserve">班级：           </w:t>
      </w:r>
      <w:r>
        <w:rPr>
          <w:rFonts w:hint="eastAsia"/>
          <w:sz w:val="36"/>
          <w:szCs w:val="36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18"/>
          <w:szCs w:val="18"/>
        </w:rPr>
        <w:t xml:space="preserve">          </w:t>
      </w:r>
    </w:p>
    <w:tbl>
      <w:tblPr>
        <w:tblStyle w:val="4"/>
        <w:tblW w:w="865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358"/>
        <w:gridCol w:w="3522"/>
        <w:gridCol w:w="24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3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学号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79646" w:themeColor="accent6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79646" w:themeColor="accent6"/>
                <w:kern w:val="0"/>
                <w:sz w:val="18"/>
                <w:szCs w:val="18"/>
                <w:lang w:eastAsia="zh-CN"/>
              </w:rPr>
              <w:t>例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79646" w:themeColor="accent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79646" w:themeColor="accent6"/>
                <w:kern w:val="0"/>
                <w:sz w:val="18"/>
                <w:szCs w:val="18"/>
              </w:rPr>
              <w:t>20171026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79646" w:themeColor="accent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79646" w:themeColor="accent6"/>
                <w:kern w:val="0"/>
                <w:sz w:val="20"/>
                <w:szCs w:val="20"/>
              </w:rPr>
              <w:t>2017102601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79646" w:themeColor="accent6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79646" w:themeColor="accent6"/>
                <w:kern w:val="0"/>
                <w:sz w:val="20"/>
                <w:szCs w:val="20"/>
                <w:lang w:eastAsia="zh-CN"/>
              </w:rPr>
              <w:t>王一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/>
    <w:p>
      <w:pPr>
        <w:widowControl/>
        <w:rPr>
          <w:rFonts w:hint="eastAsia" w:ascii="Arial" w:hAnsi="Arial" w:eastAsia="宋体" w:cs="Arial"/>
          <w:b/>
          <w:color w:val="000000"/>
          <w:kern w:val="0"/>
          <w:sz w:val="32"/>
          <w:szCs w:val="32"/>
        </w:rPr>
      </w:pPr>
    </w:p>
    <w:p>
      <w:pPr>
        <w:widowControl/>
        <w:rPr>
          <w:rFonts w:hint="eastAsia" w:ascii="Arial" w:hAnsi="Arial" w:eastAsia="宋体" w:cs="Arial"/>
          <w:b/>
          <w:color w:val="000000"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Arial" w:hAnsi="Arial" w:eastAsia="宋体" w:cs="Arial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Arial" w:hAnsi="Arial" w:eastAsia="宋体" w:cs="Arial"/>
          <w:b/>
          <w:color w:val="000000"/>
          <w:kern w:val="0"/>
          <w:sz w:val="32"/>
          <w:szCs w:val="32"/>
        </w:rPr>
        <w:t>说明</w:t>
      </w:r>
      <w:r>
        <w:rPr>
          <w:rFonts w:hint="eastAsia" w:ascii="Arial" w:hAnsi="Arial" w:eastAsia="宋体" w:cs="Arial"/>
          <w:b/>
          <w:color w:val="00000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100"/>
        <w:jc w:val="center"/>
        <w:textAlignment w:val="auto"/>
        <w:rPr>
          <w:rFonts w:hint="eastAsia" w:ascii="Arial" w:hAnsi="Arial" w:eastAsia="宋体" w:cs="Arial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Arial" w:hAnsi="Arial" w:eastAsia="宋体" w:cs="Arial"/>
          <w:color w:val="000000"/>
          <w:kern w:val="0"/>
          <w:sz w:val="44"/>
          <w:szCs w:val="44"/>
          <w:lang w:val="en-US" w:eastAsia="zh-CN"/>
        </w:rPr>
        <w:t>期末考试出卷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一、考试课：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1、试卷请教研室集体命题出A、B卷（16K，包括命题计划、评分标准和标准答案），考试卷由教务处从A、B卷中随机抽取、命题时A、B卷不得有重复，并避免与近三年考题重复，重复率最多不得超过30%。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2、在教学办通知规定时间内将两份试卷的电子文稿（包括命题计划、标准答案、评分标准）发至：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"mailto:jhf@hutc.zj.cn"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01409@zjhu.edu.cn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，打印稿（16K）教师在试卷背面签字。打印稿（16K）命题计划由系主任和教研室主任审核后签字交26幢503教学办。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命题要求：考试时间由课程负责人或系主任确定，一般为120分钟，明确写在试卷上。命题老师须把握以下两个原则：一是能反映学生真实的学习水平；二是不利于学生作弊。试卷内容要覆盖整个学期的教学内容。试卷份量、覆盖面和难度要与教学大纲的要求相适应，与学生的学习实际相适应。试卷难易度一般为：基础题约占50%，综合性并有一定难度的题约占30%，要求较高并具有相当难度的题约占20%。命题老师应注意把握试卷难度和容量，保证绝大部分学生在考试结束前15分钟左右完成主要答卷为宜。避免出现课本上的原题，特别是杜绝下列现象：划定课本上若干个题目直接考其中部分，同时保证题量和难易度，避免“大部分学生提前1小时都基本完成答卷或交卷”。使用统一教学大纲的课程必须采用统一试卷。试卷中要出一些反映学生的创新能力的或者是开放性的、实践性的题目。各专业结合自己专业特点可以对考试进行一些改革、创新。每份试卷最后都要由相关课程负责人或者系主任对试卷的容量、难易程度、格式等进行审核，审核后上交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4、考试课若要机考，提前向教学办提出申请，机考系统必须是《湖州师范学院网络考试系统》，考点：医学院机房。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二、考查课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1、考查课出卷原则上与考试课无异，期末考试由任课教师自行安排。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2、试卷由出卷教师考前两周制好，到医学院教学办领取文印联系单，自行至文印中心印卷，文印中心在32幢教学楼北面。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3、监考教师由所有任课老师一起承担，由课程负责人自行安排，如需借教室提前一周联系医学院教学办。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widowControl/>
        <w:rPr>
          <w:rFonts w:ascii="Arial" w:hAnsi="Arial" w:eastAsia="宋体" w:cs="Arial"/>
          <w:b/>
          <w:color w:val="000000"/>
          <w:kern w:val="0"/>
          <w:sz w:val="32"/>
          <w:szCs w:val="32"/>
        </w:rPr>
      </w:pPr>
      <w:r>
        <w:rPr>
          <w:rFonts w:hint="eastAsia" w:ascii="Arial" w:hAnsi="Arial" w:eastAsia="宋体" w:cs="Arial"/>
          <w:b/>
          <w:color w:val="000000"/>
          <w:kern w:val="0"/>
          <w:sz w:val="32"/>
          <w:szCs w:val="32"/>
        </w:rPr>
        <w:t>说明</w:t>
      </w:r>
      <w:r>
        <w:rPr>
          <w:rFonts w:hint="eastAsia" w:ascii="Arial" w:hAnsi="Arial" w:eastAsia="宋体" w:cs="Arial"/>
          <w:b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Arial" w:hAnsi="Arial" w:eastAsia="宋体" w:cs="Arial"/>
          <w:b/>
          <w:color w:val="000000"/>
          <w:kern w:val="0"/>
          <w:sz w:val="32"/>
          <w:szCs w:val="32"/>
        </w:rPr>
        <w:t xml:space="preserve">       </w:t>
      </w:r>
    </w:p>
    <w:p>
      <w:pPr>
        <w:widowControl/>
        <w:jc w:val="center"/>
        <w:rPr>
          <w:rFonts w:ascii="Arial" w:hAnsi="Arial" w:eastAsia="宋体" w:cs="Arial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Arial" w:hAnsi="Arial" w:eastAsia="宋体" w:cs="Arial"/>
          <w:b w:val="0"/>
          <w:bCs/>
          <w:color w:val="000000"/>
          <w:kern w:val="0"/>
          <w:sz w:val="44"/>
          <w:szCs w:val="44"/>
          <w:lang w:val="en-US" w:eastAsia="zh-CN"/>
        </w:rPr>
        <w:t>期末</w:t>
      </w:r>
      <w:r>
        <w:rPr>
          <w:rFonts w:hint="eastAsia" w:ascii="Arial" w:hAnsi="Arial" w:eastAsia="宋体" w:cs="Arial"/>
          <w:b w:val="0"/>
          <w:bCs/>
          <w:color w:val="000000"/>
          <w:kern w:val="0"/>
          <w:sz w:val="44"/>
          <w:szCs w:val="44"/>
        </w:rPr>
        <w:t>线下考试材料整理</w:t>
      </w:r>
    </w:p>
    <w:p>
      <w:pPr>
        <w:widowControl/>
        <w:jc w:val="left"/>
        <w:rPr>
          <w:rFonts w:ascii="Arial" w:hAnsi="Arial" w:eastAsia="宋体" w:cs="Arial"/>
          <w:color w:val="000000"/>
          <w:kern w:val="0"/>
          <w:sz w:val="30"/>
          <w:szCs w:val="30"/>
        </w:rPr>
      </w:pPr>
      <w:r>
        <w:rPr>
          <w:rFonts w:hint="eastAsia" w:ascii="Arial" w:hAnsi="Arial" w:eastAsia="宋体" w:cs="Arial"/>
          <w:color w:val="000000"/>
          <w:kern w:val="0"/>
          <w:sz w:val="30"/>
          <w:szCs w:val="30"/>
        </w:rPr>
        <w:t>按学校教务处要求所有课程材料留档统一标准，考查课无异。</w:t>
      </w:r>
    </w:p>
    <w:p>
      <w:pPr>
        <w:widowControl/>
        <w:jc w:val="left"/>
        <w:rPr>
          <w:rFonts w:ascii="Arial" w:hAnsi="Arial" w:eastAsia="宋体" w:cs="Arial"/>
          <w:b/>
          <w:color w:val="000000"/>
          <w:kern w:val="0"/>
          <w:sz w:val="24"/>
          <w:szCs w:val="24"/>
        </w:rPr>
      </w:pPr>
      <w:r>
        <w:rPr>
          <w:rFonts w:hint="eastAsia" w:ascii="Arial" w:hAnsi="Arial" w:eastAsia="宋体" w:cs="Arial"/>
          <w:b/>
          <w:color w:val="000000"/>
          <w:kern w:val="0"/>
          <w:sz w:val="24"/>
          <w:szCs w:val="24"/>
        </w:rPr>
        <w:t>1、 按常规装订试卷</w:t>
      </w:r>
    </w:p>
    <w:p>
      <w:pPr>
        <w:spacing w:line="440" w:lineRule="exact"/>
        <w:ind w:left="480" w:hanging="480" w:hangingChars="200"/>
        <w:rPr>
          <w:rFonts w:ascii="Calibri" w:hAnsi="Calibri" w:eastAsia="宋体" w:cs="Times New Roman"/>
          <w:szCs w:val="21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 xml:space="preserve">    </w:t>
      </w:r>
      <w:r>
        <w:rPr>
          <w:rFonts w:hint="eastAsia"/>
          <w:szCs w:val="21"/>
        </w:rPr>
        <w:t>1</w:t>
      </w:r>
      <w:r>
        <w:rPr>
          <w:rFonts w:hint="eastAsia" w:ascii="Calibri" w:hAnsi="Calibri" w:eastAsia="宋体" w:cs="Times New Roman"/>
          <w:szCs w:val="21"/>
        </w:rPr>
        <w:t>）</w:t>
      </w:r>
      <w:r>
        <w:rPr>
          <w:rFonts w:ascii="Calibri" w:hAnsi="Calibri" w:eastAsia="宋体" w:cs="Times New Roman"/>
          <w:szCs w:val="21"/>
        </w:rPr>
        <w:t>学生成绩单</w:t>
      </w:r>
      <w:r>
        <w:rPr>
          <w:rFonts w:hint="eastAsia" w:ascii="Calibri" w:hAnsi="Calibri" w:eastAsia="宋体" w:cs="Times New Roman"/>
          <w:szCs w:val="21"/>
        </w:rPr>
        <w:t>（在教务系统内按班级打印成绩单）</w:t>
      </w:r>
      <w:r>
        <w:rPr>
          <w:rFonts w:ascii="Calibri" w:hAnsi="Calibri" w:eastAsia="宋体" w:cs="Times New Roman"/>
          <w:szCs w:val="21"/>
        </w:rPr>
        <w:t>；</w:t>
      </w:r>
      <w:r>
        <w:rPr>
          <w:szCs w:val="21"/>
        </w:rPr>
        <w:t xml:space="preserve"> </w:t>
      </w:r>
      <w:r>
        <w:rPr>
          <w:szCs w:val="21"/>
        </w:rPr>
        <w:br w:type="textWrapping"/>
      </w:r>
      <w:r>
        <w:rPr>
          <w:rFonts w:hint="eastAsia"/>
          <w:szCs w:val="21"/>
        </w:rPr>
        <w:t>2</w:t>
      </w:r>
      <w:r>
        <w:rPr>
          <w:rFonts w:hint="eastAsia" w:ascii="Calibri" w:hAnsi="Calibri" w:eastAsia="宋体" w:cs="Times New Roman"/>
          <w:szCs w:val="21"/>
        </w:rPr>
        <w:t>）试卷分析报告（</w:t>
      </w:r>
      <w:r>
        <w:rPr>
          <w:rFonts w:hint="eastAsia"/>
          <w:szCs w:val="21"/>
        </w:rPr>
        <w:t>成绩录入完毕</w:t>
      </w:r>
      <w:r>
        <w:rPr>
          <w:rFonts w:hint="eastAsia" w:ascii="Calibri" w:hAnsi="Calibri" w:eastAsia="宋体" w:cs="Times New Roman"/>
          <w:szCs w:val="21"/>
        </w:rPr>
        <w:t>在教务系统内按班级</w:t>
      </w:r>
      <w:r>
        <w:rPr>
          <w:rFonts w:hint="eastAsia"/>
          <w:szCs w:val="21"/>
        </w:rPr>
        <w:t>输出打印</w:t>
      </w:r>
      <w:r>
        <w:rPr>
          <w:rFonts w:hint="eastAsia" w:ascii="Calibri" w:hAnsi="Calibri" w:eastAsia="宋体" w:cs="Times New Roman"/>
          <w:szCs w:val="21"/>
        </w:rPr>
        <w:t>）</w:t>
      </w:r>
      <w:r>
        <w:rPr>
          <w:rFonts w:ascii="Calibri" w:hAnsi="Calibri" w:eastAsia="宋体" w:cs="Times New Roman"/>
          <w:szCs w:val="21"/>
        </w:rPr>
        <w:t xml:space="preserve">； </w:t>
      </w:r>
    </w:p>
    <w:p>
      <w:pPr>
        <w:spacing w:line="440" w:lineRule="exact"/>
        <w:ind w:firstLine="420" w:firstLineChars="200"/>
        <w:rPr>
          <w:rFonts w:ascii="Calibri" w:hAnsi="Calibri" w:eastAsia="宋体" w:cs="Times New Roman"/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 w:ascii="Calibri" w:hAnsi="Calibri" w:eastAsia="宋体" w:cs="Times New Roman"/>
          <w:szCs w:val="21"/>
        </w:rPr>
        <w:t>）命题计划；</w:t>
      </w:r>
    </w:p>
    <w:p>
      <w:pPr>
        <w:spacing w:line="440" w:lineRule="exact"/>
        <w:ind w:firstLine="420" w:firstLineChars="200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4）空白试卷</w:t>
      </w:r>
    </w:p>
    <w:p>
      <w:pPr>
        <w:spacing w:line="440" w:lineRule="exact"/>
        <w:ind w:firstLine="420" w:firstLineChars="200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5）考试试卷的标准答案及评分标准（内容要正确、详细、完整，既要有客观题的答案及评分标准，也要有主观题的答案及评分标准，要列出得分要点，每个要点要明确分数）；</w:t>
      </w:r>
    </w:p>
    <w:p>
      <w:pPr>
        <w:spacing w:line="440" w:lineRule="exact"/>
        <w:ind w:firstLine="420" w:firstLineChars="200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6）学生答卷（按照学生学号进行装订）；</w:t>
      </w:r>
    </w:p>
    <w:p>
      <w:pPr>
        <w:spacing w:line="440" w:lineRule="exact"/>
        <w:ind w:firstLine="420" w:firstLineChars="200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7）除装订封面和学生答卷以外，所有装订材料须用</w:t>
      </w:r>
      <w:r>
        <w:rPr>
          <w:rFonts w:ascii="Calibri" w:hAnsi="Calibri" w:eastAsia="宋体" w:cs="Times New Roman"/>
          <w:szCs w:val="21"/>
        </w:rPr>
        <w:t>打印</w:t>
      </w:r>
      <w:r>
        <w:rPr>
          <w:rFonts w:hint="eastAsia" w:ascii="Calibri" w:hAnsi="Calibri" w:eastAsia="宋体" w:cs="Times New Roman"/>
          <w:szCs w:val="21"/>
        </w:rPr>
        <w:t>稿（16开）</w:t>
      </w:r>
      <w:r>
        <w:rPr>
          <w:rFonts w:ascii="Calibri" w:hAnsi="Calibri" w:eastAsia="宋体" w:cs="Times New Roman"/>
          <w:szCs w:val="21"/>
        </w:rPr>
        <w:t>。</w:t>
      </w:r>
    </w:p>
    <w:p>
      <w:pPr>
        <w:widowControl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</w:p>
    <w:p>
      <w:pPr>
        <w:pStyle w:val="9"/>
        <w:widowControl/>
        <w:numPr>
          <w:ilvl w:val="0"/>
          <w:numId w:val="1"/>
        </w:numPr>
        <w:spacing w:line="460" w:lineRule="exact"/>
        <w:ind w:firstLineChars="0"/>
        <w:jc w:val="left"/>
        <w:rPr>
          <w:rFonts w:ascii="Calibri" w:hAnsi="Calibri" w:eastAsia="宋体" w:cs="Times New Roman"/>
          <w:b/>
          <w:sz w:val="24"/>
          <w:szCs w:val="24"/>
        </w:rPr>
      </w:pPr>
      <w:r>
        <w:rPr>
          <w:rFonts w:hint="eastAsia" w:ascii="Calibri" w:hAnsi="Calibri" w:eastAsia="宋体" w:cs="Times New Roman"/>
          <w:b/>
          <w:sz w:val="24"/>
          <w:szCs w:val="24"/>
        </w:rPr>
        <w:t xml:space="preserve"> 装进材料袋（材料袋教学办领取）的资料：</w:t>
      </w:r>
    </w:p>
    <w:p>
      <w:pPr>
        <w:pStyle w:val="9"/>
        <w:widowControl/>
        <w:numPr>
          <w:ilvl w:val="1"/>
          <w:numId w:val="1"/>
        </w:numPr>
        <w:spacing w:line="460" w:lineRule="exact"/>
        <w:ind w:firstLineChars="0"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装订</w:t>
      </w:r>
      <w:r>
        <w:rPr>
          <w:rFonts w:ascii="Calibri" w:hAnsi="Calibri" w:eastAsia="宋体" w:cs="Times New Roman"/>
          <w:sz w:val="24"/>
          <w:szCs w:val="24"/>
        </w:rPr>
        <w:t>好的试卷</w:t>
      </w:r>
    </w:p>
    <w:p>
      <w:pPr>
        <w:widowControl/>
        <w:spacing w:line="460" w:lineRule="exact"/>
        <w:ind w:firstLine="480" w:firstLineChars="200"/>
        <w:jc w:val="left"/>
        <w:rPr>
          <w:rFonts w:hint="default" w:ascii="Calibri" w:hAnsi="Calibri" w:eastAsia="宋体" w:cs="Times New Roman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 w:val="24"/>
          <w:szCs w:val="24"/>
        </w:rPr>
        <w:t>2）</w:t>
      </w:r>
      <w:r>
        <w:rPr>
          <w:rFonts w:hint="eastAsia" w:ascii="Calibri" w:hAnsi="Calibri" w:eastAsia="宋体" w:cs="Times New Roman"/>
          <w:sz w:val="24"/>
          <w:szCs w:val="24"/>
          <w:lang w:eastAsia="zh-CN"/>
        </w:rPr>
        <w:t>平时过程材料（说明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1部分）</w:t>
      </w:r>
    </w:p>
    <w:p>
      <w:pPr>
        <w:pStyle w:val="9"/>
        <w:widowControl/>
        <w:spacing w:line="460" w:lineRule="exact"/>
        <w:ind w:left="435" w:firstLine="0" w:firstLineChars="0"/>
        <w:jc w:val="left"/>
        <w:rPr>
          <w:rFonts w:ascii="Calibri" w:hAnsi="Calibri" w:eastAsia="宋体" w:cs="Times New Roman"/>
          <w:color w:val="0070C0"/>
          <w:szCs w:val="21"/>
        </w:rPr>
      </w:pPr>
      <w:r>
        <w:rPr>
          <w:rFonts w:hint="eastAsia" w:ascii="Calibri" w:hAnsi="Calibri" w:eastAsia="宋体" w:cs="Times New Roman"/>
          <w:color w:val="0070C0"/>
          <w:szCs w:val="21"/>
        </w:rPr>
        <w:t>注：上交</w:t>
      </w:r>
      <w:r>
        <w:rPr>
          <w:rFonts w:ascii="Calibri" w:hAnsi="Calibri" w:eastAsia="宋体" w:cs="Times New Roman"/>
          <w:color w:val="0070C0"/>
          <w:szCs w:val="21"/>
        </w:rPr>
        <w:t>过程性</w:t>
      </w:r>
      <w:r>
        <w:rPr>
          <w:rFonts w:hint="eastAsia" w:ascii="Calibri" w:hAnsi="Calibri" w:eastAsia="宋体" w:cs="Times New Roman"/>
          <w:color w:val="0070C0"/>
          <w:szCs w:val="21"/>
        </w:rPr>
        <w:t>材料需按班级装订装入材料袋</w:t>
      </w:r>
    </w:p>
    <w:p>
      <w:pPr>
        <w:widowControl/>
        <w:spacing w:line="460" w:lineRule="exact"/>
        <w:jc w:val="left"/>
        <w:rPr>
          <w:rFonts w:ascii="Calibri" w:hAnsi="Calibri" w:eastAsia="宋体" w:cs="Times New Roman"/>
          <w:sz w:val="28"/>
          <w:szCs w:val="24"/>
        </w:rPr>
      </w:pPr>
    </w:p>
    <w:p>
      <w:pPr>
        <w:pStyle w:val="9"/>
        <w:widowControl/>
        <w:numPr>
          <w:ilvl w:val="0"/>
          <w:numId w:val="1"/>
        </w:numPr>
        <w:spacing w:line="460" w:lineRule="exact"/>
        <w:ind w:firstLineChars="0"/>
        <w:jc w:val="left"/>
        <w:rPr>
          <w:rFonts w:ascii="Calibri" w:hAnsi="Calibri" w:eastAsia="宋体" w:cs="Times New Roman"/>
          <w:b/>
          <w:sz w:val="28"/>
          <w:szCs w:val="24"/>
        </w:rPr>
      </w:pPr>
      <w:r>
        <w:rPr>
          <w:rFonts w:hint="eastAsia" w:ascii="Calibri" w:hAnsi="Calibri" w:eastAsia="宋体" w:cs="Times New Roman"/>
          <w:b/>
          <w:sz w:val="24"/>
          <w:szCs w:val="24"/>
        </w:rPr>
        <w:t>交教学办的材料：</w:t>
      </w:r>
    </w:p>
    <w:p>
      <w:pPr>
        <w:pStyle w:val="9"/>
        <w:widowControl/>
        <w:numPr>
          <w:ilvl w:val="1"/>
          <w:numId w:val="1"/>
        </w:numPr>
        <w:spacing w:line="460" w:lineRule="exact"/>
        <w:ind w:firstLineChars="0"/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t>学生成绩单</w:t>
      </w:r>
      <w:r>
        <w:rPr>
          <w:rFonts w:hint="eastAsia" w:ascii="Calibri" w:hAnsi="Calibri" w:eastAsia="宋体" w:cs="Times New Roman"/>
          <w:szCs w:val="21"/>
        </w:rPr>
        <w:t>（在教务系统内按班级打印成绩单16K纸）；</w:t>
      </w:r>
    </w:p>
    <w:p>
      <w:pPr>
        <w:pStyle w:val="9"/>
        <w:widowControl/>
        <w:numPr>
          <w:ilvl w:val="1"/>
          <w:numId w:val="1"/>
        </w:numPr>
        <w:spacing w:line="460" w:lineRule="exact"/>
        <w:ind w:firstLineChars="0"/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t>平时成绩登记表（至少含四项内容</w:t>
      </w:r>
      <w:r>
        <w:rPr>
          <w:rFonts w:hint="eastAsia" w:ascii="Calibri" w:hAnsi="Calibri" w:eastAsia="宋体" w:cs="Times New Roman"/>
          <w:szCs w:val="21"/>
        </w:rPr>
        <w:t>16K纸</w:t>
      </w:r>
      <w:r>
        <w:rPr>
          <w:rFonts w:ascii="Calibri" w:hAnsi="Calibri" w:eastAsia="宋体" w:cs="Times New Roman"/>
          <w:szCs w:val="21"/>
        </w:rPr>
        <w:t>）</w:t>
      </w:r>
      <w:r>
        <w:rPr>
          <w:rFonts w:hint="eastAsia" w:ascii="Calibri" w:hAnsi="Calibri" w:eastAsia="宋体" w:cs="Times New Roman"/>
          <w:szCs w:val="21"/>
        </w:rPr>
        <w:t>；</w:t>
      </w:r>
    </w:p>
    <w:p>
      <w:pPr>
        <w:pStyle w:val="9"/>
        <w:widowControl/>
        <w:numPr>
          <w:ilvl w:val="1"/>
          <w:numId w:val="1"/>
        </w:numPr>
        <w:spacing w:line="460" w:lineRule="exact"/>
        <w:ind w:firstLineChars="0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考试课程装订好的试卷和按课程分班装的材料袋</w:t>
      </w:r>
    </w:p>
    <w:p>
      <w:pPr>
        <w:pStyle w:val="9"/>
        <w:widowControl/>
        <w:spacing w:line="460" w:lineRule="exact"/>
        <w:ind w:left="840" w:firstLine="0" w:firstLineChars="0"/>
        <w:rPr>
          <w:rFonts w:ascii="Calibri" w:hAnsi="Calibri" w:eastAsia="宋体" w:cs="Times New Roman"/>
          <w:szCs w:val="21"/>
        </w:rPr>
      </w:pPr>
    </w:p>
    <w:p>
      <w:pPr>
        <w:pStyle w:val="9"/>
        <w:widowControl/>
        <w:numPr>
          <w:ilvl w:val="0"/>
          <w:numId w:val="1"/>
        </w:numPr>
        <w:ind w:firstLineChars="0"/>
        <w:rPr>
          <w:rFonts w:ascii="Calibri" w:hAnsi="Calibri" w:eastAsia="宋体" w:cs="Times New Roman"/>
          <w:b/>
          <w:sz w:val="24"/>
          <w:szCs w:val="24"/>
        </w:rPr>
      </w:pPr>
      <w:r>
        <w:rPr>
          <w:rFonts w:hint="eastAsia" w:ascii="Calibri" w:hAnsi="Calibri" w:eastAsia="宋体" w:cs="Times New Roman"/>
          <w:b/>
          <w:sz w:val="24"/>
          <w:szCs w:val="24"/>
        </w:rPr>
        <w:t>保存方法</w:t>
      </w:r>
    </w:p>
    <w:p>
      <w:pPr>
        <w:pStyle w:val="9"/>
        <w:widowControl/>
        <w:numPr>
          <w:ilvl w:val="1"/>
          <w:numId w:val="1"/>
        </w:numPr>
        <w:spacing w:line="460" w:lineRule="exact"/>
        <w:ind w:firstLineChars="0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考查课材料袋交由系部保存，成绩单和平时成绩登记表交一份到教学办（16K）。</w:t>
      </w:r>
    </w:p>
    <w:p>
      <w:pPr>
        <w:pStyle w:val="9"/>
        <w:widowControl/>
        <w:numPr>
          <w:ilvl w:val="1"/>
          <w:numId w:val="1"/>
        </w:numPr>
        <w:spacing w:line="460" w:lineRule="exact"/>
        <w:ind w:firstLineChars="0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  <w:lang w:eastAsia="zh-CN"/>
        </w:rPr>
        <w:t>第一临床医学院、浙北临床医学院考查课交由各科教科保管，其余外聘教师所有课程都交由湖州师范学院医学院护理学院教学办</w:t>
      </w:r>
      <w:r>
        <w:rPr>
          <w:rFonts w:hint="eastAsia" w:ascii="Calibri" w:hAnsi="Calibri" w:eastAsia="宋体" w:cs="Times New Roman"/>
          <w:szCs w:val="21"/>
          <w:lang w:val="en-US" w:eastAsia="zh-CN"/>
        </w:rPr>
        <w:t>26-503</w:t>
      </w:r>
      <w:r>
        <w:rPr>
          <w:rFonts w:hint="eastAsia" w:ascii="Calibri" w:hAnsi="Calibri" w:eastAsia="宋体" w:cs="Times New Roman"/>
          <w:szCs w:val="21"/>
          <w:lang w:eastAsia="zh-CN"/>
        </w:rPr>
        <w:t>保存。</w:t>
      </w:r>
    </w:p>
    <w:p>
      <w:pPr>
        <w:pStyle w:val="9"/>
        <w:widowControl/>
        <w:numPr>
          <w:ilvl w:val="1"/>
          <w:numId w:val="1"/>
        </w:numPr>
        <w:spacing w:line="460" w:lineRule="exact"/>
        <w:ind w:firstLineChars="0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考试课程所有材料交教学办保存。</w:t>
      </w:r>
    </w:p>
    <w:p>
      <w:pPr>
        <w:rPr>
          <w:rFonts w:ascii="Arial" w:hAnsi="Arial" w:eastAsia="宋体" w:cs="Arial"/>
          <w:b/>
          <w:color w:val="000000"/>
          <w:kern w:val="0"/>
          <w:sz w:val="32"/>
          <w:szCs w:val="32"/>
        </w:rPr>
      </w:pPr>
    </w:p>
    <w:p/>
    <w:p>
      <w:pPr>
        <w:rPr>
          <w:rFonts w:ascii="Arial" w:hAnsi="Arial" w:eastAsia="宋体" w:cs="Arial"/>
          <w:b/>
          <w:color w:val="000000"/>
          <w:kern w:val="0"/>
          <w:sz w:val="32"/>
          <w:szCs w:val="32"/>
        </w:rPr>
      </w:pPr>
      <w:r>
        <w:rPr>
          <w:rFonts w:hint="eastAsia" w:ascii="Arial" w:hAnsi="Arial" w:eastAsia="宋体" w:cs="Arial"/>
          <w:b/>
          <w:color w:val="000000"/>
          <w:kern w:val="0"/>
          <w:sz w:val="32"/>
          <w:szCs w:val="32"/>
        </w:rPr>
        <w:t>说明</w:t>
      </w:r>
      <w:r>
        <w:rPr>
          <w:rFonts w:hint="eastAsia" w:ascii="Arial" w:hAnsi="Arial" w:eastAsia="宋体" w:cs="Arial"/>
          <w:b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Arial" w:hAnsi="Arial" w:eastAsia="宋体" w:cs="Arial"/>
          <w:b/>
          <w:color w:val="000000"/>
          <w:kern w:val="0"/>
          <w:sz w:val="32"/>
          <w:szCs w:val="32"/>
        </w:rPr>
        <w:t xml:space="preserve">         </w:t>
      </w:r>
    </w:p>
    <w:p>
      <w:pPr>
        <w:jc w:val="center"/>
        <w:rPr>
          <w:rFonts w:ascii="Arial" w:hAnsi="Arial" w:eastAsia="宋体" w:cs="Arial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Arial" w:hAnsi="Arial" w:eastAsia="宋体" w:cs="Arial"/>
          <w:b w:val="0"/>
          <w:bCs/>
          <w:color w:val="000000"/>
          <w:kern w:val="0"/>
          <w:sz w:val="44"/>
          <w:szCs w:val="44"/>
          <w:lang w:val="en-US" w:eastAsia="zh-CN"/>
        </w:rPr>
        <w:t>期末</w:t>
      </w:r>
      <w:r>
        <w:rPr>
          <w:rFonts w:hint="eastAsia" w:ascii="Arial" w:hAnsi="Arial" w:eastAsia="宋体" w:cs="Arial"/>
          <w:b w:val="0"/>
          <w:bCs/>
          <w:color w:val="000000"/>
          <w:kern w:val="0"/>
          <w:sz w:val="44"/>
          <w:szCs w:val="44"/>
        </w:rPr>
        <w:t>机考课程材料整理</w:t>
      </w:r>
    </w:p>
    <w:p>
      <w:pPr>
        <w:rPr>
          <w:rFonts w:ascii="Arial" w:hAnsi="Arial" w:eastAsia="宋体" w:cs="Arial"/>
          <w:b/>
          <w:color w:val="000000"/>
          <w:kern w:val="0"/>
          <w:sz w:val="32"/>
          <w:szCs w:val="32"/>
        </w:rPr>
      </w:pPr>
      <w:r>
        <w:rPr>
          <w:rFonts w:hint="eastAsia" w:ascii="Arial" w:hAnsi="Arial" w:eastAsia="宋体" w:cs="Arial"/>
          <w:color w:val="000000"/>
          <w:kern w:val="0"/>
          <w:sz w:val="30"/>
          <w:szCs w:val="30"/>
        </w:rPr>
        <w:t>机考系统必须是湖州师范学院网络考试系统，考点：医学院。</w:t>
      </w:r>
    </w:p>
    <w:p>
      <w:pPr>
        <w:widowControl/>
        <w:jc w:val="left"/>
        <w:rPr>
          <w:rFonts w:ascii="Arial" w:hAnsi="Arial" w:eastAsia="宋体" w:cs="Arial"/>
          <w:b/>
          <w:color w:val="000000"/>
          <w:kern w:val="0"/>
          <w:sz w:val="24"/>
          <w:szCs w:val="24"/>
        </w:rPr>
      </w:pPr>
      <w:r>
        <w:rPr>
          <w:rFonts w:hint="eastAsia" w:ascii="Arial" w:hAnsi="Arial" w:eastAsia="宋体" w:cs="Arial"/>
          <w:b/>
          <w:color w:val="000000"/>
          <w:kern w:val="0"/>
          <w:sz w:val="24"/>
          <w:szCs w:val="24"/>
        </w:rPr>
        <w:t>1、 按常规装订试卷（此部分材料纸张大小不做要求，只要统一就行）</w:t>
      </w:r>
    </w:p>
    <w:p>
      <w:pPr>
        <w:spacing w:line="440" w:lineRule="exact"/>
        <w:ind w:left="480" w:hanging="480" w:hangingChars="200"/>
        <w:rPr>
          <w:rFonts w:ascii="Calibri" w:hAnsi="Calibri" w:eastAsia="宋体" w:cs="Times New Roman"/>
          <w:szCs w:val="21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 xml:space="preserve">    </w:t>
      </w:r>
      <w:r>
        <w:rPr>
          <w:rFonts w:hint="eastAsia"/>
          <w:szCs w:val="21"/>
        </w:rPr>
        <w:t>1</w:t>
      </w:r>
      <w:r>
        <w:rPr>
          <w:rFonts w:hint="eastAsia" w:ascii="Calibri" w:hAnsi="Calibri" w:eastAsia="宋体" w:cs="Times New Roman"/>
          <w:szCs w:val="21"/>
        </w:rPr>
        <w:t>）机考期末试卷封面（附件二）</w:t>
      </w:r>
    </w:p>
    <w:p>
      <w:pPr>
        <w:spacing w:line="440" w:lineRule="exact"/>
        <w:ind w:left="420" w:leftChars="200" w:firstLine="0" w:firstLineChars="0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2）</w:t>
      </w:r>
      <w:r>
        <w:rPr>
          <w:rFonts w:ascii="Calibri" w:hAnsi="Calibri" w:eastAsia="宋体" w:cs="Times New Roman"/>
          <w:szCs w:val="21"/>
        </w:rPr>
        <w:t>学生成绩单</w:t>
      </w:r>
      <w:r>
        <w:rPr>
          <w:rFonts w:hint="eastAsia" w:ascii="Calibri" w:hAnsi="Calibri" w:eastAsia="宋体" w:cs="Times New Roman"/>
          <w:szCs w:val="21"/>
        </w:rPr>
        <w:t>（在教务系统内按班级打印成绩单）</w:t>
      </w:r>
      <w:r>
        <w:rPr>
          <w:rFonts w:ascii="Calibri" w:hAnsi="Calibri" w:eastAsia="宋体" w:cs="Times New Roman"/>
          <w:szCs w:val="21"/>
        </w:rPr>
        <w:t>；</w:t>
      </w:r>
      <w:r>
        <w:rPr>
          <w:szCs w:val="21"/>
        </w:rPr>
        <w:t xml:space="preserve"> </w:t>
      </w:r>
      <w:r>
        <w:rPr>
          <w:szCs w:val="21"/>
        </w:rPr>
        <w:br w:type="textWrapping"/>
      </w:r>
      <w:r>
        <w:rPr>
          <w:rFonts w:hint="eastAsia"/>
          <w:szCs w:val="21"/>
        </w:rPr>
        <w:t>3</w:t>
      </w:r>
      <w:r>
        <w:rPr>
          <w:rFonts w:hint="eastAsia" w:ascii="Calibri" w:hAnsi="Calibri" w:eastAsia="宋体" w:cs="Times New Roman"/>
          <w:szCs w:val="21"/>
        </w:rPr>
        <w:t>）试卷分析报告（</w:t>
      </w:r>
      <w:r>
        <w:rPr>
          <w:rFonts w:hint="eastAsia"/>
          <w:szCs w:val="21"/>
        </w:rPr>
        <w:t>成绩录入完毕</w:t>
      </w:r>
      <w:r>
        <w:rPr>
          <w:rFonts w:hint="eastAsia" w:ascii="Calibri" w:hAnsi="Calibri" w:eastAsia="宋体" w:cs="Times New Roman"/>
          <w:szCs w:val="21"/>
        </w:rPr>
        <w:t>在教务系统内按班级</w:t>
      </w:r>
      <w:r>
        <w:rPr>
          <w:rFonts w:hint="eastAsia"/>
          <w:szCs w:val="21"/>
        </w:rPr>
        <w:t>输出打印</w:t>
      </w:r>
      <w:r>
        <w:rPr>
          <w:rFonts w:hint="eastAsia" w:ascii="Calibri" w:hAnsi="Calibri" w:eastAsia="宋体" w:cs="Times New Roman"/>
          <w:szCs w:val="21"/>
        </w:rPr>
        <w:t>）</w:t>
      </w:r>
      <w:r>
        <w:rPr>
          <w:rFonts w:ascii="Calibri" w:hAnsi="Calibri" w:eastAsia="宋体" w:cs="Times New Roman"/>
          <w:szCs w:val="21"/>
        </w:rPr>
        <w:t xml:space="preserve">； </w:t>
      </w:r>
    </w:p>
    <w:p>
      <w:pPr>
        <w:spacing w:line="440" w:lineRule="exact"/>
        <w:ind w:firstLine="420" w:firstLineChars="200"/>
        <w:rPr>
          <w:rFonts w:ascii="Calibri" w:hAnsi="Calibri" w:eastAsia="宋体" w:cs="Times New Roman"/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 w:ascii="Calibri" w:hAnsi="Calibri" w:eastAsia="宋体" w:cs="Times New Roman"/>
          <w:szCs w:val="21"/>
        </w:rPr>
        <w:t>）命题计划；</w:t>
      </w:r>
    </w:p>
    <w:p>
      <w:pPr>
        <w:spacing w:line="440" w:lineRule="exact"/>
        <w:ind w:firstLine="420" w:firstLineChars="200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5）空白试卷；</w:t>
      </w:r>
    </w:p>
    <w:p>
      <w:pPr>
        <w:spacing w:line="440" w:lineRule="exact"/>
        <w:ind w:firstLine="420" w:firstLineChars="200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6）考试试卷的标准答案及评分标准（内容要正确、详细、完整，既要有客观题的答案及评分标准，也要有主观题的答案及评分标准，要列出得分要点，每个要点要明确分数）。</w:t>
      </w:r>
    </w:p>
    <w:p>
      <w:pPr>
        <w:spacing w:line="440" w:lineRule="exact"/>
        <w:ind w:firstLine="420" w:firstLineChars="200"/>
        <w:rPr>
          <w:rFonts w:ascii="Calibri" w:hAnsi="Calibri" w:eastAsia="宋体" w:cs="Times New Roman"/>
          <w:szCs w:val="21"/>
        </w:rPr>
      </w:pPr>
    </w:p>
    <w:p>
      <w:pPr>
        <w:widowControl/>
        <w:spacing w:line="460" w:lineRule="exact"/>
        <w:jc w:val="left"/>
        <w:rPr>
          <w:rFonts w:ascii="Calibri" w:hAnsi="Calibri" w:eastAsia="宋体" w:cs="Times New Roman"/>
          <w:b/>
          <w:sz w:val="24"/>
          <w:szCs w:val="24"/>
        </w:rPr>
      </w:pPr>
      <w:r>
        <w:rPr>
          <w:rFonts w:hint="eastAsia" w:ascii="Calibri" w:hAnsi="Calibri" w:eastAsia="宋体" w:cs="Times New Roman"/>
          <w:b/>
          <w:sz w:val="24"/>
          <w:szCs w:val="24"/>
        </w:rPr>
        <w:t>2、装进材料袋（材料袋教学办领取）的资料：</w:t>
      </w:r>
    </w:p>
    <w:p>
      <w:pPr>
        <w:widowControl/>
        <w:spacing w:line="460" w:lineRule="exact"/>
        <w:ind w:firstLine="480" w:firstLineChars="200"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1）装订</w:t>
      </w:r>
      <w:r>
        <w:rPr>
          <w:rFonts w:ascii="Calibri" w:hAnsi="Calibri" w:eastAsia="宋体" w:cs="Times New Roman"/>
          <w:sz w:val="24"/>
          <w:szCs w:val="24"/>
        </w:rPr>
        <w:t>好的试卷</w:t>
      </w:r>
    </w:p>
    <w:p>
      <w:pPr>
        <w:widowControl/>
        <w:spacing w:line="460" w:lineRule="exact"/>
        <w:ind w:firstLine="480" w:firstLineChars="200"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2）</w:t>
      </w:r>
      <w:r>
        <w:rPr>
          <w:rFonts w:hint="eastAsia" w:ascii="Calibri" w:hAnsi="Calibri" w:eastAsia="宋体" w:cs="Times New Roman"/>
          <w:sz w:val="24"/>
          <w:szCs w:val="24"/>
          <w:lang w:eastAsia="zh-CN"/>
        </w:rPr>
        <w:t>平时过程材料（说明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1部分）</w:t>
      </w:r>
    </w:p>
    <w:p>
      <w:pPr>
        <w:widowControl/>
        <w:spacing w:line="460" w:lineRule="exact"/>
        <w:jc w:val="left"/>
        <w:rPr>
          <w:rFonts w:ascii="Calibri" w:hAnsi="Calibri" w:eastAsia="宋体" w:cs="Times New Roman"/>
          <w:color w:val="0070C0"/>
          <w:szCs w:val="21"/>
        </w:rPr>
      </w:pPr>
      <w:r>
        <w:rPr>
          <w:rFonts w:hint="eastAsia" w:ascii="Calibri" w:hAnsi="Calibri" w:eastAsia="宋体" w:cs="Times New Roman"/>
          <w:color w:val="0070C0"/>
          <w:szCs w:val="21"/>
        </w:rPr>
        <w:t>注：上交</w:t>
      </w:r>
      <w:r>
        <w:rPr>
          <w:rFonts w:ascii="Calibri" w:hAnsi="Calibri" w:eastAsia="宋体" w:cs="Times New Roman"/>
          <w:color w:val="0070C0"/>
          <w:szCs w:val="21"/>
        </w:rPr>
        <w:t>过程性</w:t>
      </w:r>
      <w:r>
        <w:rPr>
          <w:rFonts w:hint="eastAsia" w:ascii="Calibri" w:hAnsi="Calibri" w:eastAsia="宋体" w:cs="Times New Roman"/>
          <w:color w:val="0070C0"/>
          <w:szCs w:val="21"/>
        </w:rPr>
        <w:t>材料需按班级装订装入材料袋</w:t>
      </w:r>
    </w:p>
    <w:p>
      <w:pPr>
        <w:widowControl/>
        <w:spacing w:line="460" w:lineRule="exact"/>
        <w:jc w:val="left"/>
        <w:rPr>
          <w:rFonts w:ascii="Calibri" w:hAnsi="Calibri" w:eastAsia="宋体" w:cs="Times New Roman"/>
          <w:sz w:val="28"/>
          <w:szCs w:val="24"/>
        </w:rPr>
      </w:pPr>
    </w:p>
    <w:p>
      <w:pPr>
        <w:pStyle w:val="9"/>
        <w:widowControl/>
        <w:numPr>
          <w:ilvl w:val="0"/>
          <w:numId w:val="2"/>
        </w:numPr>
        <w:spacing w:line="460" w:lineRule="exact"/>
        <w:ind w:firstLineChars="0"/>
        <w:jc w:val="left"/>
        <w:rPr>
          <w:rFonts w:ascii="Calibri" w:hAnsi="Calibri" w:eastAsia="宋体" w:cs="Times New Roman"/>
          <w:b/>
          <w:sz w:val="28"/>
          <w:szCs w:val="24"/>
        </w:rPr>
      </w:pPr>
      <w:r>
        <w:rPr>
          <w:rFonts w:hint="eastAsia" w:ascii="Calibri" w:hAnsi="Calibri" w:eastAsia="宋体" w:cs="Times New Roman"/>
          <w:b/>
          <w:sz w:val="24"/>
          <w:szCs w:val="24"/>
        </w:rPr>
        <w:t>单独交教学办的材料：</w:t>
      </w:r>
    </w:p>
    <w:p>
      <w:pPr>
        <w:pStyle w:val="9"/>
        <w:widowControl/>
        <w:numPr>
          <w:ilvl w:val="0"/>
          <w:numId w:val="3"/>
        </w:numPr>
        <w:spacing w:line="460" w:lineRule="exact"/>
        <w:ind w:firstLineChars="0"/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t>学生成绩单</w:t>
      </w:r>
      <w:r>
        <w:rPr>
          <w:rFonts w:hint="eastAsia" w:ascii="Calibri" w:hAnsi="Calibri" w:eastAsia="宋体" w:cs="Times New Roman"/>
          <w:szCs w:val="21"/>
        </w:rPr>
        <w:t>（在教务系统内按班级打印成绩单16K纸）；</w:t>
      </w:r>
    </w:p>
    <w:p>
      <w:pPr>
        <w:pStyle w:val="9"/>
        <w:widowControl/>
        <w:numPr>
          <w:ilvl w:val="0"/>
          <w:numId w:val="3"/>
        </w:numPr>
        <w:spacing w:line="460" w:lineRule="exact"/>
        <w:ind w:firstLineChars="0"/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t>平时成绩登记表（至少含四项内容</w:t>
      </w:r>
      <w:r>
        <w:rPr>
          <w:rFonts w:hint="eastAsia" w:ascii="Calibri" w:hAnsi="Calibri" w:eastAsia="宋体" w:cs="Times New Roman"/>
          <w:szCs w:val="21"/>
        </w:rPr>
        <w:t>16K纸</w:t>
      </w:r>
      <w:r>
        <w:rPr>
          <w:rFonts w:ascii="Calibri" w:hAnsi="Calibri" w:eastAsia="宋体" w:cs="Times New Roman"/>
          <w:szCs w:val="21"/>
        </w:rPr>
        <w:t>）</w:t>
      </w:r>
      <w:r>
        <w:rPr>
          <w:rFonts w:hint="eastAsia" w:ascii="Calibri" w:hAnsi="Calibri" w:eastAsia="宋体" w:cs="Times New Roman"/>
          <w:szCs w:val="21"/>
        </w:rPr>
        <w:t>；</w:t>
      </w:r>
    </w:p>
    <w:p>
      <w:pPr>
        <w:widowControl/>
        <w:spacing w:line="460" w:lineRule="exact"/>
        <w:ind w:firstLine="420" w:firstLineChars="200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3）装订好的试卷和按课程分班装的材料袋</w:t>
      </w:r>
    </w:p>
    <w:p>
      <w:pPr>
        <w:widowControl/>
        <w:spacing w:line="460" w:lineRule="exact"/>
        <w:rPr>
          <w:rFonts w:ascii="Calibri" w:hAnsi="Calibri" w:eastAsia="宋体" w:cs="Times New Roman"/>
          <w:szCs w:val="21"/>
        </w:rPr>
      </w:pPr>
    </w:p>
    <w:p>
      <w:pPr>
        <w:pStyle w:val="9"/>
        <w:widowControl/>
        <w:numPr>
          <w:ilvl w:val="0"/>
          <w:numId w:val="1"/>
        </w:numPr>
        <w:ind w:firstLineChars="0"/>
        <w:rPr>
          <w:rFonts w:ascii="Calibri" w:hAnsi="Calibri" w:eastAsia="宋体" w:cs="Times New Roman"/>
          <w:b/>
          <w:sz w:val="24"/>
          <w:szCs w:val="24"/>
        </w:rPr>
      </w:pPr>
      <w:r>
        <w:rPr>
          <w:rFonts w:hint="eastAsia" w:ascii="Calibri" w:hAnsi="Calibri" w:eastAsia="宋体" w:cs="Times New Roman"/>
          <w:b/>
          <w:sz w:val="24"/>
          <w:szCs w:val="24"/>
        </w:rPr>
        <w:t>保存方法</w:t>
      </w:r>
    </w:p>
    <w:p>
      <w:pPr>
        <w:pStyle w:val="9"/>
        <w:widowControl/>
        <w:numPr>
          <w:ilvl w:val="1"/>
          <w:numId w:val="1"/>
        </w:numPr>
        <w:spacing w:line="460" w:lineRule="exact"/>
        <w:ind w:firstLineChars="0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考查课材料袋交由系部保存，成绩单和平时成绩登记表交一份到教学办（16K）。</w:t>
      </w:r>
    </w:p>
    <w:p>
      <w:pPr>
        <w:pStyle w:val="9"/>
        <w:widowControl/>
        <w:numPr>
          <w:ilvl w:val="1"/>
          <w:numId w:val="1"/>
        </w:numPr>
        <w:spacing w:line="460" w:lineRule="exact"/>
        <w:ind w:firstLineChars="0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  <w:lang w:eastAsia="zh-CN"/>
        </w:rPr>
        <w:t>第一临床医学院、浙北临床医学院考查课交由各科教科保管，其余外聘教师所有课程都交由湖州师范学院医学院护理学院教学办</w:t>
      </w:r>
      <w:r>
        <w:rPr>
          <w:rFonts w:hint="eastAsia" w:ascii="Calibri" w:hAnsi="Calibri" w:eastAsia="宋体" w:cs="Times New Roman"/>
          <w:szCs w:val="21"/>
          <w:lang w:val="en-US" w:eastAsia="zh-CN"/>
        </w:rPr>
        <w:t>26-503</w:t>
      </w:r>
      <w:r>
        <w:rPr>
          <w:rFonts w:hint="eastAsia" w:ascii="Calibri" w:hAnsi="Calibri" w:eastAsia="宋体" w:cs="Times New Roman"/>
          <w:szCs w:val="21"/>
          <w:lang w:eastAsia="zh-CN"/>
        </w:rPr>
        <w:t>保存。</w:t>
      </w:r>
    </w:p>
    <w:p>
      <w:pPr>
        <w:pStyle w:val="9"/>
        <w:widowControl/>
        <w:numPr>
          <w:ilvl w:val="1"/>
          <w:numId w:val="1"/>
        </w:numPr>
        <w:spacing w:line="460" w:lineRule="exact"/>
        <w:ind w:firstLineChars="0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考试课程所有材料交教学办保存。</w:t>
      </w: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r>
        <w:rPr>
          <w:rFonts w:hint="eastAsia"/>
        </w:rPr>
        <w:t>附件二</w:t>
      </w:r>
    </w:p>
    <w:p>
      <w:pPr>
        <w:jc w:val="center"/>
        <w:rPr>
          <w:rFonts w:ascii="宋体" w:hAnsi="宋体" w:eastAsia="宋体" w:cs="Times New Roman"/>
          <w:b/>
          <w:sz w:val="48"/>
          <w:szCs w:val="48"/>
        </w:rPr>
      </w:pPr>
      <w:r>
        <w:rPr>
          <w:rFonts w:hint="eastAsia" w:ascii="宋体" w:hAnsi="宋体" w:eastAsia="宋体" w:cs="Times New Roman"/>
          <w:b/>
          <w:sz w:val="48"/>
          <w:szCs w:val="48"/>
        </w:rPr>
        <w:t>医学院</w:t>
      </w:r>
      <w:r>
        <w:rPr>
          <w:rFonts w:hint="eastAsia" w:ascii="宋体" w:hAnsi="宋体" w:eastAsia="宋体" w:cs="Times New Roman"/>
          <w:b/>
          <w:color w:val="FF0000"/>
          <w:sz w:val="28"/>
          <w:szCs w:val="28"/>
        </w:rPr>
        <w:t>（</w:t>
      </w:r>
      <w:r>
        <w:rPr>
          <w:rFonts w:hint="eastAsia" w:ascii="宋体" w:hAnsi="宋体" w:eastAsia="宋体" w:cs="Times New Roman"/>
          <w:b/>
          <w:color w:val="FF0000"/>
          <w:sz w:val="28"/>
          <w:szCs w:val="28"/>
          <w:lang w:eastAsia="zh-CN"/>
        </w:rPr>
        <w:t>湖州学院</w:t>
      </w:r>
      <w:r>
        <w:rPr>
          <w:rFonts w:hint="eastAsia" w:ascii="宋体" w:hAnsi="宋体" w:eastAsia="宋体" w:cs="Times New Roman"/>
          <w:b/>
          <w:color w:val="FF0000"/>
          <w:sz w:val="28"/>
          <w:szCs w:val="28"/>
        </w:rPr>
        <w:t>）</w:t>
      </w:r>
      <w:r>
        <w:rPr>
          <w:rFonts w:hint="eastAsia" w:ascii="宋体" w:hAnsi="宋体" w:eastAsia="宋体" w:cs="Times New Roman"/>
          <w:b/>
          <w:sz w:val="48"/>
          <w:szCs w:val="48"/>
        </w:rPr>
        <w:t>20</w:t>
      </w:r>
      <w:r>
        <w:rPr>
          <w:rFonts w:hint="eastAsia" w:ascii="宋体" w:hAnsi="宋体" w:eastAsia="宋体" w:cs="Times New Roman"/>
          <w:b/>
          <w:sz w:val="48"/>
          <w:szCs w:val="48"/>
          <w:u w:val="single"/>
        </w:rPr>
        <w:t xml:space="preserve">  </w:t>
      </w:r>
      <w:r>
        <w:rPr>
          <w:rFonts w:hint="eastAsia" w:ascii="宋体" w:hAnsi="宋体" w:eastAsia="宋体" w:cs="Times New Roman"/>
          <w:b/>
          <w:sz w:val="48"/>
          <w:szCs w:val="48"/>
        </w:rPr>
        <w:t>—20</w:t>
      </w:r>
      <w:r>
        <w:rPr>
          <w:rFonts w:hint="eastAsia" w:ascii="宋体" w:hAnsi="宋体" w:eastAsia="宋体" w:cs="Times New Roman"/>
          <w:b/>
          <w:sz w:val="48"/>
          <w:szCs w:val="48"/>
          <w:u w:val="single"/>
        </w:rPr>
        <w:t xml:space="preserve">  </w:t>
      </w:r>
      <w:r>
        <w:rPr>
          <w:rFonts w:hint="eastAsia" w:ascii="宋体" w:hAnsi="宋体" w:eastAsia="宋体" w:cs="Times New Roman"/>
          <w:b/>
          <w:sz w:val="48"/>
          <w:szCs w:val="48"/>
        </w:rPr>
        <w:t>学年第</w:t>
      </w:r>
      <w:r>
        <w:rPr>
          <w:rFonts w:hint="eastAsia" w:ascii="宋体" w:hAnsi="宋体" w:eastAsia="宋体" w:cs="Times New Roman"/>
          <w:b/>
          <w:sz w:val="48"/>
          <w:szCs w:val="48"/>
          <w:u w:val="single"/>
        </w:rPr>
        <w:t xml:space="preserve">  </w:t>
      </w:r>
      <w:r>
        <w:rPr>
          <w:rFonts w:hint="eastAsia" w:ascii="宋体" w:hAnsi="宋体" w:eastAsia="宋体" w:cs="Times New Roman"/>
          <w:b/>
          <w:sz w:val="48"/>
          <w:szCs w:val="48"/>
        </w:rPr>
        <w:t>学期</w:t>
      </w:r>
    </w:p>
    <w:p>
      <w:pPr>
        <w:jc w:val="center"/>
        <w:rPr>
          <w:rFonts w:ascii="宋体" w:hAnsi="宋体" w:eastAsia="宋体" w:cs="Times New Roman"/>
          <w:b/>
          <w:sz w:val="52"/>
          <w:szCs w:val="52"/>
        </w:rPr>
      </w:pPr>
      <w:r>
        <w:rPr>
          <w:rFonts w:hint="eastAsia" w:ascii="宋体" w:hAnsi="宋体" w:eastAsia="宋体" w:cs="Times New Roman"/>
          <w:b/>
          <w:sz w:val="52"/>
          <w:szCs w:val="52"/>
        </w:rPr>
        <w:t>《     》期末考试试卷</w:t>
      </w:r>
    </w:p>
    <w:p>
      <w:pPr>
        <w:jc w:val="center"/>
        <w:rPr>
          <w:rFonts w:ascii="宋体" w:hAnsi="宋体" w:eastAsia="宋体" w:cs="Times New Roman"/>
          <w:b/>
          <w:sz w:val="52"/>
          <w:szCs w:val="52"/>
        </w:rPr>
      </w:pPr>
      <w:r>
        <w:rPr>
          <w:rFonts w:hint="eastAsia" w:ascii="宋体" w:hAnsi="宋体" w:eastAsia="宋体" w:cs="Times New Roman"/>
          <w:b/>
          <w:sz w:val="52"/>
          <w:szCs w:val="52"/>
        </w:rPr>
        <w:t>（机考）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bookmarkStart w:id="0" w:name="_GoBack"/>
      <w:bookmarkEnd w:id="0"/>
    </w:p>
    <w:p>
      <w:pPr>
        <w:jc w:val="center"/>
      </w:pPr>
    </w:p>
    <w:p>
      <w:pPr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期</w:t>
      </w:r>
    </w:p>
    <w:p>
      <w:pPr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末</w:t>
      </w:r>
    </w:p>
    <w:p>
      <w:pPr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考</w:t>
      </w:r>
    </w:p>
    <w:p>
      <w:pPr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试</w:t>
      </w:r>
    </w:p>
    <w:p>
      <w:pPr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材</w:t>
      </w:r>
    </w:p>
    <w:p>
      <w:pPr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料</w:t>
      </w:r>
    </w:p>
    <w:p>
      <w:pPr>
        <w:rPr>
          <w:rFonts w:ascii="宋体" w:hAnsi="宋体"/>
          <w:b/>
          <w:sz w:val="72"/>
          <w:szCs w:val="72"/>
        </w:rPr>
      </w:pPr>
    </w:p>
    <w:p>
      <w:pPr>
        <w:rPr>
          <w:rFonts w:ascii="宋体" w:hAnsi="宋体"/>
          <w:b/>
          <w:sz w:val="72"/>
          <w:szCs w:val="72"/>
        </w:rPr>
      </w:pPr>
    </w:p>
    <w:p>
      <w:pPr>
        <w:ind w:firstLine="253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班级：</w:t>
      </w:r>
    </w:p>
    <w:p>
      <w:pPr>
        <w:ind w:firstLine="2530" w:firstLineChars="900"/>
        <w:rPr>
          <w:b/>
          <w:sz w:val="28"/>
          <w:szCs w:val="28"/>
        </w:rPr>
      </w:pPr>
      <w:r>
        <w:rPr>
          <w:b/>
          <w:sz w:val="28"/>
          <w:szCs w:val="28"/>
        </w:rPr>
        <w:t>任课教师</w:t>
      </w:r>
      <w:r>
        <w:rPr>
          <w:rFonts w:hint="eastAsia"/>
          <w:b/>
          <w:sz w:val="28"/>
          <w:szCs w:val="28"/>
        </w:rPr>
        <w:t>：</w:t>
      </w:r>
    </w:p>
    <w:p/>
    <w:p/>
    <w:p>
      <w:pPr>
        <w:rPr>
          <w:rFonts w:hint="eastAsia" w:ascii="Arial" w:hAnsi="Arial" w:eastAsia="宋体" w:cs="Arial"/>
          <w:b/>
          <w:color w:val="000000"/>
          <w:kern w:val="0"/>
          <w:sz w:val="32"/>
          <w:szCs w:val="32"/>
          <w:lang w:eastAsia="zh-CN"/>
        </w:rPr>
      </w:pPr>
      <w:r>
        <w:rPr>
          <w:rFonts w:ascii="Arial" w:hAnsi="Arial" w:eastAsia="宋体" w:cs="Arial"/>
          <w:b/>
          <w:color w:val="000000"/>
          <w:kern w:val="0"/>
          <w:sz w:val="32"/>
          <w:szCs w:val="32"/>
        </w:rPr>
        <w:t>说明</w:t>
      </w:r>
      <w:r>
        <w:rPr>
          <w:rFonts w:hint="eastAsia" w:ascii="Arial" w:hAnsi="Arial" w:eastAsia="宋体" w:cs="Arial"/>
          <w:b/>
          <w:color w:val="000000"/>
          <w:kern w:val="0"/>
          <w:sz w:val="32"/>
          <w:szCs w:val="32"/>
          <w:lang w:val="en-US" w:eastAsia="zh-CN"/>
        </w:rPr>
        <w:t>5</w:t>
      </w:r>
    </w:p>
    <w:p>
      <w:pPr>
        <w:pStyle w:val="9"/>
        <w:widowControl/>
        <w:ind w:left="0" w:leftChars="0" w:firstLine="0" w:firstLineChars="0"/>
        <w:jc w:val="center"/>
        <w:rPr>
          <w:rFonts w:ascii="Arial" w:hAnsi="Arial" w:eastAsia="宋体" w:cs="Arial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Arial" w:hAnsi="Arial" w:eastAsia="宋体" w:cs="Arial"/>
          <w:b w:val="0"/>
          <w:bCs/>
          <w:color w:val="000000"/>
          <w:kern w:val="0"/>
          <w:sz w:val="44"/>
          <w:szCs w:val="44"/>
        </w:rPr>
        <w:t>补考材料整理说明</w:t>
      </w:r>
    </w:p>
    <w:p>
      <w:pPr>
        <w:pStyle w:val="9"/>
        <w:widowControl/>
        <w:ind w:left="1815" w:firstLine="0" w:firstLineChars="0"/>
        <w:rPr>
          <w:rFonts w:ascii="Arial" w:hAnsi="Arial" w:eastAsia="宋体" w:cs="Arial"/>
          <w:b/>
          <w:color w:val="000000"/>
          <w:kern w:val="0"/>
          <w:sz w:val="32"/>
          <w:szCs w:val="32"/>
        </w:rPr>
      </w:pPr>
    </w:p>
    <w:p>
      <w:pPr>
        <w:pStyle w:val="9"/>
        <w:widowControl/>
        <w:numPr>
          <w:ilvl w:val="0"/>
          <w:numId w:val="4"/>
        </w:numPr>
        <w:ind w:firstLineChars="0"/>
        <w:rPr>
          <w:rFonts w:ascii="Arial" w:hAnsi="Arial" w:eastAsia="宋体" w:cs="Arial"/>
          <w:b/>
          <w:color w:val="000000"/>
          <w:kern w:val="0"/>
          <w:sz w:val="32"/>
          <w:szCs w:val="32"/>
        </w:rPr>
      </w:pPr>
      <w:r>
        <w:rPr>
          <w:rFonts w:hint="eastAsia" w:ascii="Arial" w:hAnsi="Arial" w:eastAsia="宋体" w:cs="Arial"/>
          <w:b/>
          <w:color w:val="000000"/>
          <w:kern w:val="0"/>
          <w:sz w:val="32"/>
          <w:szCs w:val="32"/>
        </w:rPr>
        <w:t>试卷装订顺序</w:t>
      </w:r>
      <w:r>
        <w:rPr>
          <w:rFonts w:hint="eastAsia" w:ascii="Arial" w:hAnsi="Arial" w:eastAsia="宋体" w:cs="Arial"/>
          <w:color w:val="000000"/>
          <w:kern w:val="0"/>
          <w:sz w:val="18"/>
          <w:szCs w:val="18"/>
        </w:rPr>
        <w:t>（机考参考说明2）</w:t>
      </w:r>
    </w:p>
    <w:p>
      <w:pPr>
        <w:pStyle w:val="9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成绩单（格式见下方说明）  </w:t>
      </w:r>
    </w:p>
    <w:p>
      <w:pPr>
        <w:pStyle w:val="9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命题计划</w:t>
      </w:r>
    </w:p>
    <w:p>
      <w:pPr>
        <w:pStyle w:val="9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空白卷</w:t>
      </w:r>
    </w:p>
    <w:p>
      <w:pPr>
        <w:pStyle w:val="9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标准答案</w:t>
      </w:r>
    </w:p>
    <w:p>
      <w:pPr>
        <w:pStyle w:val="9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学生答题卷</w:t>
      </w:r>
    </w:p>
    <w:p/>
    <w:p>
      <w:pPr>
        <w:pStyle w:val="9"/>
        <w:widowControl/>
        <w:numPr>
          <w:ilvl w:val="0"/>
          <w:numId w:val="4"/>
        </w:numPr>
        <w:ind w:firstLineChars="0"/>
        <w:rPr>
          <w:rFonts w:ascii="Arial" w:hAnsi="Arial" w:eastAsia="宋体" w:cs="Arial"/>
          <w:b/>
          <w:color w:val="000000"/>
          <w:kern w:val="0"/>
          <w:sz w:val="32"/>
          <w:szCs w:val="32"/>
        </w:rPr>
      </w:pPr>
      <w:r>
        <w:rPr>
          <w:rFonts w:hint="eastAsia" w:ascii="Arial" w:hAnsi="Arial" w:eastAsia="宋体" w:cs="Arial"/>
          <w:b/>
          <w:color w:val="000000"/>
          <w:kern w:val="0"/>
          <w:sz w:val="32"/>
          <w:szCs w:val="32"/>
        </w:rPr>
        <w:t>上交要求</w:t>
      </w:r>
    </w:p>
    <w:p>
      <w:pPr>
        <w:pStyle w:val="9"/>
        <w:numPr>
          <w:ilvl w:val="0"/>
          <w:numId w:val="6"/>
        </w:numPr>
        <w:ind w:firstLineChars="0"/>
      </w:pPr>
      <w:r>
        <w:rPr>
          <w:rFonts w:hint="eastAsia"/>
        </w:rPr>
        <w:t>考试课装订好后交学院教学办；</w:t>
      </w:r>
    </w:p>
    <w:p>
      <w:pPr>
        <w:pStyle w:val="9"/>
        <w:numPr>
          <w:ilvl w:val="0"/>
          <w:numId w:val="6"/>
        </w:numPr>
        <w:ind w:firstLineChars="0"/>
      </w:pPr>
      <w:r>
        <w:rPr>
          <w:rFonts w:hint="eastAsia"/>
        </w:rPr>
        <w:t>考查课成绩单交一份教学办，补考试卷装订好后交</w:t>
      </w:r>
      <w:r>
        <w:rPr>
          <w:rFonts w:hint="eastAsia"/>
          <w:lang w:eastAsia="zh-CN"/>
        </w:rPr>
        <w:t>各</w:t>
      </w:r>
      <w:r>
        <w:rPr>
          <w:rFonts w:hint="eastAsia"/>
        </w:rPr>
        <w:t>系部与原试卷材料袋一起存放存档。</w:t>
      </w:r>
    </w:p>
    <w:p/>
    <w:p/>
    <w:p/>
    <w:p/>
    <w:p/>
    <w:p>
      <w:pPr>
        <w:widowControl/>
      </w:pPr>
    </w:p>
    <w:p>
      <w:r>
        <w:rPr>
          <w:rFonts w:hint="eastAsia" w:ascii="Arial" w:hAnsi="Arial" w:eastAsia="宋体" w:cs="Arial"/>
          <w:b/>
          <w:color w:val="000000"/>
          <w:kern w:val="0"/>
          <w:sz w:val="32"/>
          <w:szCs w:val="32"/>
        </w:rPr>
        <w:t>三、成绩单格式如下</w:t>
      </w:r>
      <w:r>
        <w:rPr>
          <w:rFonts w:hint="eastAsia"/>
        </w:rPr>
        <w:t>（装订试卷内用16K打印）：</w:t>
      </w:r>
    </w:p>
    <w:tbl>
      <w:tblPr>
        <w:tblStyle w:val="4"/>
        <w:tblW w:w="98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2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8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-20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学年第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学期期末考试补考成绩登记表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86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ind w:firstLine="883" w:firstLineChars="400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课程名称《             》                    阅卷教师：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平时成绩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补考成绩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补考总评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考核方式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（考查/考试）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（重修/缓考/学位补考）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/>
    <w:p/>
    <w:p/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143745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0479"/>
    <w:multiLevelType w:val="multilevel"/>
    <w:tmpl w:val="10BB0479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5B1101"/>
    <w:multiLevelType w:val="multilevel"/>
    <w:tmpl w:val="115B1101"/>
    <w:lvl w:ilvl="0" w:tentative="0">
      <w:start w:val="2"/>
      <w:numFmt w:val="decimal"/>
      <w:lvlText w:val="%1、"/>
      <w:lvlJc w:val="left"/>
      <w:pPr>
        <w:ind w:left="435" w:hanging="435"/>
      </w:pPr>
      <w:rPr>
        <w:rFonts w:hint="default"/>
      </w:rPr>
    </w:lvl>
    <w:lvl w:ilvl="1" w:tentative="0">
      <w:start w:val="1"/>
      <w:numFmt w:val="decimal"/>
      <w:lvlText w:val="%2）"/>
      <w:lvlJc w:val="left"/>
      <w:pPr>
        <w:ind w:left="780" w:hanging="360"/>
      </w:pPr>
      <w:rPr>
        <w:rFonts w:hint="default"/>
        <w:sz w:val="24"/>
        <w:szCs w:val="24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51720E"/>
    <w:multiLevelType w:val="multilevel"/>
    <w:tmpl w:val="2B51720E"/>
    <w:lvl w:ilvl="0" w:tentative="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0306C71"/>
    <w:multiLevelType w:val="multilevel"/>
    <w:tmpl w:val="30306C71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6335CA0"/>
    <w:multiLevelType w:val="multilevel"/>
    <w:tmpl w:val="46335CA0"/>
    <w:lvl w:ilvl="0" w:tentative="0">
      <w:start w:val="3"/>
      <w:numFmt w:val="decimal"/>
      <w:lvlText w:val="%1、"/>
      <w:lvlJc w:val="left"/>
      <w:pPr>
        <w:ind w:left="375" w:hanging="375"/>
      </w:pPr>
      <w:rPr>
        <w:rFonts w:hint="default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E22419A"/>
    <w:multiLevelType w:val="multilevel"/>
    <w:tmpl w:val="7E22419A"/>
    <w:lvl w:ilvl="0" w:tentative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1977"/>
    <w:rsid w:val="00022E46"/>
    <w:rsid w:val="00024D42"/>
    <w:rsid w:val="00027438"/>
    <w:rsid w:val="000A046B"/>
    <w:rsid w:val="000B3FC8"/>
    <w:rsid w:val="000C2553"/>
    <w:rsid w:val="000D3F1F"/>
    <w:rsid w:val="00140D09"/>
    <w:rsid w:val="0018640B"/>
    <w:rsid w:val="002355EB"/>
    <w:rsid w:val="00247C01"/>
    <w:rsid w:val="00272712"/>
    <w:rsid w:val="003512B3"/>
    <w:rsid w:val="0037101D"/>
    <w:rsid w:val="003A0445"/>
    <w:rsid w:val="003C4713"/>
    <w:rsid w:val="003D5106"/>
    <w:rsid w:val="00426805"/>
    <w:rsid w:val="00427FF0"/>
    <w:rsid w:val="00467BC1"/>
    <w:rsid w:val="00485036"/>
    <w:rsid w:val="004C01C1"/>
    <w:rsid w:val="0053331C"/>
    <w:rsid w:val="0056074E"/>
    <w:rsid w:val="005C6BE0"/>
    <w:rsid w:val="00772E9B"/>
    <w:rsid w:val="007A2E0B"/>
    <w:rsid w:val="007A5B2C"/>
    <w:rsid w:val="007A6A45"/>
    <w:rsid w:val="0082491E"/>
    <w:rsid w:val="00853BB3"/>
    <w:rsid w:val="00857489"/>
    <w:rsid w:val="0086114B"/>
    <w:rsid w:val="00866CFE"/>
    <w:rsid w:val="00885BB2"/>
    <w:rsid w:val="008B05F0"/>
    <w:rsid w:val="008F5940"/>
    <w:rsid w:val="008F5B7C"/>
    <w:rsid w:val="00973997"/>
    <w:rsid w:val="00A27A2A"/>
    <w:rsid w:val="00AB1AF1"/>
    <w:rsid w:val="00B56D93"/>
    <w:rsid w:val="00B841C7"/>
    <w:rsid w:val="00B92DC9"/>
    <w:rsid w:val="00B96B9C"/>
    <w:rsid w:val="00BA089C"/>
    <w:rsid w:val="00BA7A45"/>
    <w:rsid w:val="00BB4D5B"/>
    <w:rsid w:val="00BB748F"/>
    <w:rsid w:val="00BC7EF4"/>
    <w:rsid w:val="00C16C21"/>
    <w:rsid w:val="00C51977"/>
    <w:rsid w:val="00D36F32"/>
    <w:rsid w:val="00D4625A"/>
    <w:rsid w:val="00D63A7B"/>
    <w:rsid w:val="00DB4C9B"/>
    <w:rsid w:val="00E037E6"/>
    <w:rsid w:val="00E14D06"/>
    <w:rsid w:val="00E41F81"/>
    <w:rsid w:val="00EE2298"/>
    <w:rsid w:val="00F22206"/>
    <w:rsid w:val="00F54884"/>
    <w:rsid w:val="00F565E6"/>
    <w:rsid w:val="00F5688F"/>
    <w:rsid w:val="00F56DF0"/>
    <w:rsid w:val="00F822D0"/>
    <w:rsid w:val="00FD4396"/>
    <w:rsid w:val="0E081763"/>
    <w:rsid w:val="111F5AF3"/>
    <w:rsid w:val="134A71D8"/>
    <w:rsid w:val="1362672F"/>
    <w:rsid w:val="15A232AE"/>
    <w:rsid w:val="15C13126"/>
    <w:rsid w:val="23446CAF"/>
    <w:rsid w:val="23D473CE"/>
    <w:rsid w:val="2C8C5686"/>
    <w:rsid w:val="435D634B"/>
    <w:rsid w:val="43C97258"/>
    <w:rsid w:val="48582680"/>
    <w:rsid w:val="48B278B8"/>
    <w:rsid w:val="4CB70627"/>
    <w:rsid w:val="50E84A7F"/>
    <w:rsid w:val="55E048AF"/>
    <w:rsid w:val="575A51DF"/>
    <w:rsid w:val="595F3655"/>
    <w:rsid w:val="59EC39C6"/>
    <w:rsid w:val="604D72D5"/>
    <w:rsid w:val="607A483C"/>
    <w:rsid w:val="653932A2"/>
    <w:rsid w:val="6A2612CA"/>
    <w:rsid w:val="728E24D3"/>
    <w:rsid w:val="73BF22BB"/>
    <w:rsid w:val="779F5253"/>
    <w:rsid w:val="7E24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308</Words>
  <Characters>1761</Characters>
  <Lines>14</Lines>
  <Paragraphs>4</Paragraphs>
  <TotalTime>2</TotalTime>
  <ScaleCrop>false</ScaleCrop>
  <LinksUpToDate>false</LinksUpToDate>
  <CharactersWithSpaces>2065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2019-12-17T06:14:00Z</dcterms:created>
  <dc:creator>user</dc:creator>
  <cp:lastModifiedBy>夹心</cp:lastModifiedBy>
  <dcterms:modified xsi:type="dcterms:W3CDTF">2021-06-25T02:47:37Z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